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99" w:rsidRPr="0045432F" w:rsidRDefault="007C6699" w:rsidP="007C6699">
      <w:pPr>
        <w:suppressAutoHyphens/>
        <w:spacing w:after="0" w:line="240" w:lineRule="auto"/>
        <w:jc w:val="center"/>
        <w:rPr>
          <w:rFonts w:ascii="Times New Roman" w:eastAsia="Times New Roman" w:hAnsi="Times New Roman" w:cs="Times New Roman"/>
          <w:b/>
          <w:sz w:val="24"/>
          <w:szCs w:val="24"/>
          <w:lang w:val="ro-RO" w:eastAsia="ar-SA"/>
        </w:rPr>
      </w:pPr>
      <w:r w:rsidRPr="0045432F">
        <w:rPr>
          <w:rFonts w:ascii="Times New Roman" w:eastAsia="Times New Roman" w:hAnsi="Times New Roman" w:cs="Times New Roman"/>
          <w:b/>
          <w:sz w:val="24"/>
          <w:szCs w:val="24"/>
          <w:lang w:val="it-IT" w:eastAsia="ar-SA"/>
        </w:rPr>
        <w:t>ROMÂNIA</w:t>
      </w:r>
    </w:p>
    <w:p w:rsidR="007C6699" w:rsidRPr="0045432F" w:rsidRDefault="007C6699" w:rsidP="00E933CF">
      <w:pPr>
        <w:suppressAutoHyphens/>
        <w:spacing w:after="0" w:line="240" w:lineRule="auto"/>
        <w:jc w:val="center"/>
        <w:rPr>
          <w:rFonts w:ascii="Times New Roman" w:eastAsia="Times New Roman" w:hAnsi="Times New Roman" w:cs="Times New Roman"/>
          <w:sz w:val="24"/>
          <w:szCs w:val="24"/>
          <w:lang w:val="it-IT" w:eastAsia="ar-SA"/>
        </w:rPr>
      </w:pPr>
      <w:r w:rsidRPr="0045432F">
        <w:rPr>
          <w:rFonts w:ascii="Times New Roman" w:eastAsia="Times New Roman" w:hAnsi="Times New Roman" w:cs="Times New Roman"/>
          <w:sz w:val="24"/>
          <w:szCs w:val="24"/>
          <w:lang w:val="it-IT" w:eastAsia="ar-SA"/>
        </w:rPr>
        <w:t xml:space="preserve">CONSILIUL LOCAL </w:t>
      </w:r>
      <w:r w:rsidR="00E933CF" w:rsidRPr="0045432F">
        <w:rPr>
          <w:rFonts w:ascii="Times New Roman" w:eastAsia="Times New Roman" w:hAnsi="Times New Roman" w:cs="Times New Roman"/>
          <w:sz w:val="24"/>
          <w:szCs w:val="24"/>
          <w:lang w:val="it-IT" w:eastAsia="ar-SA"/>
        </w:rPr>
        <w:t xml:space="preserve">AL MUN. </w:t>
      </w:r>
      <w:r w:rsidRPr="0045432F">
        <w:rPr>
          <w:rFonts w:ascii="Times New Roman" w:eastAsia="Times New Roman" w:hAnsi="Times New Roman" w:cs="Times New Roman"/>
          <w:sz w:val="24"/>
          <w:szCs w:val="24"/>
          <w:lang w:val="it-IT" w:eastAsia="ar-SA"/>
        </w:rPr>
        <w:t>ALEXANDRIA</w:t>
      </w:r>
    </w:p>
    <w:p w:rsidR="007C6699" w:rsidRPr="0045432F" w:rsidRDefault="007C6699" w:rsidP="00E933CF">
      <w:pPr>
        <w:suppressAutoHyphens/>
        <w:spacing w:after="0" w:line="240" w:lineRule="auto"/>
        <w:jc w:val="center"/>
        <w:rPr>
          <w:rFonts w:ascii="Times New Roman" w:eastAsia="Times New Roman" w:hAnsi="Times New Roman" w:cs="Times New Roman"/>
          <w:b/>
          <w:sz w:val="24"/>
          <w:szCs w:val="24"/>
          <w:lang w:val="ro-RO" w:eastAsia="ar-SA"/>
        </w:rPr>
      </w:pPr>
      <w:r w:rsidRPr="0045432F">
        <w:rPr>
          <w:rFonts w:ascii="Times New Roman" w:eastAsia="Times New Roman" w:hAnsi="Times New Roman" w:cs="Times New Roman"/>
          <w:b/>
          <w:sz w:val="24"/>
          <w:szCs w:val="24"/>
          <w:lang w:val="it-IT" w:eastAsia="ar-SA"/>
        </w:rPr>
        <w:t>DIRECŢIA DE ASISTENŢĂ SOCIALĂ ALEXANDRIA</w:t>
      </w:r>
    </w:p>
    <w:p w:rsidR="007C6699" w:rsidRPr="0045432F" w:rsidRDefault="00BC25B7" w:rsidP="00BC25B7">
      <w:pPr>
        <w:suppressAutoHyphens/>
        <w:spacing w:after="0" w:line="240" w:lineRule="auto"/>
        <w:ind w:left="720" w:firstLine="720"/>
        <w:rPr>
          <w:rFonts w:ascii="Times New Roman" w:eastAsia="Times New Roman" w:hAnsi="Times New Roman" w:cs="Times New Roman"/>
          <w:b/>
          <w:bCs/>
          <w:sz w:val="24"/>
          <w:szCs w:val="24"/>
          <w:lang w:val="it-IT" w:eastAsia="ar-SA"/>
        </w:rPr>
      </w:pPr>
      <w:r w:rsidRPr="0045432F">
        <w:rPr>
          <w:rFonts w:ascii="Times New Roman" w:eastAsia="Times New Roman" w:hAnsi="Times New Roman" w:cs="Times New Roman"/>
          <w:sz w:val="24"/>
          <w:szCs w:val="24"/>
          <w:lang w:val="it-IT" w:eastAsia="ar-SA"/>
        </w:rPr>
        <w:t xml:space="preserve">                                        </w:t>
      </w:r>
      <w:r w:rsidR="007C6699" w:rsidRPr="0045432F">
        <w:rPr>
          <w:rFonts w:ascii="Times New Roman" w:eastAsia="Times New Roman" w:hAnsi="Times New Roman" w:cs="Times New Roman"/>
          <w:sz w:val="24"/>
          <w:szCs w:val="24"/>
          <w:lang w:val="it-IT" w:eastAsia="ar-SA"/>
        </w:rPr>
        <w:t>Str. Dunarii nr. 139, Alexandria</w:t>
      </w:r>
    </w:p>
    <w:p w:rsidR="007C6699" w:rsidRPr="0045432F" w:rsidRDefault="007C6699" w:rsidP="00E95B14">
      <w:pPr>
        <w:suppressAutoHyphens/>
        <w:spacing w:after="0" w:line="240" w:lineRule="auto"/>
        <w:ind w:left="720" w:hanging="720"/>
        <w:jc w:val="center"/>
        <w:rPr>
          <w:rFonts w:ascii="Times New Roman" w:eastAsia="Times New Roman" w:hAnsi="Times New Roman" w:cs="Times New Roman"/>
          <w:sz w:val="24"/>
          <w:szCs w:val="24"/>
          <w:lang w:eastAsia="ar-SA"/>
        </w:rPr>
      </w:pPr>
      <w:r w:rsidRPr="0045432F">
        <w:rPr>
          <w:rFonts w:ascii="Times New Roman" w:eastAsia="Times New Roman" w:hAnsi="Times New Roman" w:cs="Times New Roman"/>
          <w:noProof/>
          <w:sz w:val="24"/>
          <w:szCs w:val="24"/>
        </w:rPr>
        <w:drawing>
          <wp:inline distT="0" distB="0" distL="0" distR="0" wp14:anchorId="3DFC2A86" wp14:editId="0DF829EE">
            <wp:extent cx="883151"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pturilecopiilor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3151" cy="752475"/>
                    </a:xfrm>
                    <a:prstGeom prst="rect">
                      <a:avLst/>
                    </a:prstGeom>
                  </pic:spPr>
                </pic:pic>
              </a:graphicData>
            </a:graphic>
          </wp:inline>
        </w:drawing>
      </w:r>
    </w:p>
    <w:p w:rsidR="003D0027" w:rsidRPr="0045432F" w:rsidRDefault="003D0027" w:rsidP="003D0027">
      <w:pPr>
        <w:suppressAutoHyphens/>
        <w:autoSpaceDE w:val="0"/>
        <w:spacing w:after="0" w:line="240" w:lineRule="auto"/>
        <w:rPr>
          <w:rFonts w:ascii="Times New Roman" w:eastAsia="Times New Roman" w:hAnsi="Times New Roman" w:cs="Times New Roman"/>
          <w:bCs/>
          <w:sz w:val="24"/>
          <w:szCs w:val="24"/>
          <w:lang w:val="ro-RO" w:eastAsia="en-GB"/>
        </w:rPr>
      </w:pPr>
      <w:r w:rsidRPr="0045432F">
        <w:rPr>
          <w:rFonts w:ascii="Times New Roman" w:eastAsia="Times New Roman" w:hAnsi="Times New Roman" w:cs="Times New Roman"/>
          <w:bCs/>
          <w:sz w:val="24"/>
          <w:szCs w:val="24"/>
          <w:lang w:val="ro-RO" w:eastAsia="en-GB"/>
        </w:rPr>
        <w:t>Nr.________/_________202</w:t>
      </w:r>
      <w:r>
        <w:rPr>
          <w:rFonts w:ascii="Times New Roman" w:eastAsia="Times New Roman" w:hAnsi="Times New Roman" w:cs="Times New Roman"/>
          <w:bCs/>
          <w:sz w:val="24"/>
          <w:szCs w:val="24"/>
          <w:lang w:val="ro-RO" w:eastAsia="en-GB"/>
        </w:rPr>
        <w:t>5</w:t>
      </w:r>
    </w:p>
    <w:p w:rsidR="007C6699" w:rsidRPr="0045432F" w:rsidRDefault="007C6699" w:rsidP="007C6699">
      <w:pPr>
        <w:suppressAutoHyphens/>
        <w:autoSpaceDE w:val="0"/>
        <w:spacing w:after="0" w:line="240" w:lineRule="auto"/>
        <w:jc w:val="center"/>
        <w:rPr>
          <w:rFonts w:ascii="Times New Roman" w:eastAsia="Times New Roman" w:hAnsi="Times New Roman" w:cs="Times New Roman"/>
          <w:b/>
          <w:bCs/>
          <w:sz w:val="24"/>
          <w:szCs w:val="24"/>
          <w:u w:val="single"/>
          <w:lang w:val="en-GB" w:eastAsia="en-GB"/>
        </w:rPr>
      </w:pPr>
      <w:r w:rsidRPr="0045432F">
        <w:rPr>
          <w:rFonts w:ascii="Times New Roman" w:eastAsia="Times New Roman" w:hAnsi="Times New Roman" w:cs="Times New Roman"/>
          <w:b/>
          <w:bCs/>
          <w:sz w:val="24"/>
          <w:szCs w:val="24"/>
          <w:u w:val="single"/>
          <w:lang w:val="ro-RO" w:eastAsia="en-GB"/>
        </w:rPr>
        <w:t xml:space="preserve">Direcţia de Asistenţă Socială </w:t>
      </w:r>
      <w:r w:rsidRPr="0045432F">
        <w:rPr>
          <w:rFonts w:ascii="Times New Roman" w:eastAsia="Times New Roman" w:hAnsi="Times New Roman" w:cs="Times New Roman"/>
          <w:b/>
          <w:bCs/>
          <w:sz w:val="24"/>
          <w:szCs w:val="24"/>
          <w:u w:val="single"/>
          <w:lang w:val="en-GB" w:eastAsia="en-GB"/>
        </w:rPr>
        <w:t>Alexandria</w:t>
      </w:r>
    </w:p>
    <w:p w:rsidR="00E933CF" w:rsidRPr="0045432F" w:rsidRDefault="007C6699" w:rsidP="007C6699">
      <w:pPr>
        <w:suppressAutoHyphens/>
        <w:autoSpaceDE w:val="0"/>
        <w:spacing w:after="0" w:line="240" w:lineRule="auto"/>
        <w:jc w:val="center"/>
        <w:rPr>
          <w:rFonts w:ascii="Times New Roman" w:eastAsia="Times New Roman" w:hAnsi="Times New Roman" w:cs="Times New Roman"/>
          <w:b/>
          <w:bCs/>
          <w:sz w:val="24"/>
          <w:szCs w:val="24"/>
          <w:u w:val="single"/>
          <w:lang w:val="en-GB" w:eastAsia="en-GB"/>
        </w:rPr>
      </w:pPr>
      <w:r w:rsidRPr="0045432F">
        <w:rPr>
          <w:rFonts w:ascii="Times New Roman" w:eastAsia="Times New Roman" w:hAnsi="Times New Roman" w:cs="Times New Roman"/>
          <w:b/>
          <w:bCs/>
          <w:sz w:val="24"/>
          <w:szCs w:val="24"/>
          <w:u w:val="single"/>
          <w:lang w:val="en-GB" w:eastAsia="en-GB"/>
        </w:rPr>
        <w:t>anunță</w:t>
      </w:r>
      <w:r w:rsidR="00E95B14" w:rsidRPr="0045432F">
        <w:rPr>
          <w:rFonts w:ascii="Times New Roman" w:eastAsia="Times New Roman" w:hAnsi="Times New Roman" w:cs="Times New Roman"/>
          <w:b/>
          <w:bCs/>
          <w:sz w:val="24"/>
          <w:szCs w:val="24"/>
          <w:u w:val="single"/>
          <w:lang w:val="en-GB" w:eastAsia="en-GB"/>
        </w:rPr>
        <w:t xml:space="preserve"> organizarea în</w:t>
      </w:r>
      <w:r w:rsidRPr="0045432F">
        <w:rPr>
          <w:rFonts w:ascii="Times New Roman" w:eastAsia="Times New Roman" w:hAnsi="Times New Roman" w:cs="Times New Roman"/>
          <w:b/>
          <w:bCs/>
          <w:sz w:val="24"/>
          <w:szCs w:val="24"/>
          <w:u w:val="single"/>
          <w:lang w:val="en-GB" w:eastAsia="en-GB"/>
        </w:rPr>
        <w:t xml:space="preserve"> data</w:t>
      </w:r>
      <w:r w:rsidRPr="0045432F">
        <w:rPr>
          <w:rFonts w:ascii="Times New Roman" w:eastAsia="Times New Roman" w:hAnsi="Times New Roman" w:cs="Times New Roman"/>
          <w:b/>
          <w:bCs/>
          <w:sz w:val="24"/>
          <w:szCs w:val="24"/>
          <w:u w:val="single"/>
          <w:lang w:val="ro-RO" w:eastAsia="en-GB"/>
        </w:rPr>
        <w:t xml:space="preserve"> de </w:t>
      </w:r>
      <w:r w:rsidR="006A3517">
        <w:rPr>
          <w:rFonts w:ascii="Times New Roman" w:eastAsia="Times New Roman" w:hAnsi="Times New Roman" w:cs="Times New Roman"/>
          <w:b/>
          <w:bCs/>
          <w:sz w:val="24"/>
          <w:szCs w:val="24"/>
          <w:u w:val="single"/>
          <w:lang w:val="ro-RO" w:eastAsia="en-GB"/>
        </w:rPr>
        <w:t>0</w:t>
      </w:r>
      <w:r w:rsidR="00245E17">
        <w:rPr>
          <w:rFonts w:ascii="Times New Roman" w:eastAsia="Times New Roman" w:hAnsi="Times New Roman" w:cs="Times New Roman"/>
          <w:b/>
          <w:bCs/>
          <w:sz w:val="24"/>
          <w:szCs w:val="24"/>
          <w:u w:val="single"/>
          <w:lang w:val="ro-RO" w:eastAsia="en-GB"/>
        </w:rPr>
        <w:t>2</w:t>
      </w:r>
      <w:r w:rsidR="00E34C50">
        <w:rPr>
          <w:rFonts w:ascii="Times New Roman" w:eastAsia="Times New Roman" w:hAnsi="Times New Roman" w:cs="Times New Roman"/>
          <w:b/>
          <w:bCs/>
          <w:sz w:val="24"/>
          <w:szCs w:val="24"/>
          <w:u w:val="single"/>
          <w:lang w:val="ro-RO" w:eastAsia="en-GB"/>
        </w:rPr>
        <w:t>.</w:t>
      </w:r>
      <w:r w:rsidR="006A3517">
        <w:rPr>
          <w:rFonts w:ascii="Times New Roman" w:eastAsia="Times New Roman" w:hAnsi="Times New Roman" w:cs="Times New Roman"/>
          <w:b/>
          <w:bCs/>
          <w:sz w:val="24"/>
          <w:szCs w:val="24"/>
          <w:u w:val="single"/>
          <w:lang w:val="ro-RO" w:eastAsia="en-GB"/>
        </w:rPr>
        <w:t>10</w:t>
      </w:r>
      <w:r w:rsidRPr="0045432F">
        <w:rPr>
          <w:rFonts w:ascii="Times New Roman" w:eastAsia="Times New Roman" w:hAnsi="Times New Roman" w:cs="Times New Roman"/>
          <w:b/>
          <w:bCs/>
          <w:sz w:val="24"/>
          <w:szCs w:val="24"/>
          <w:u w:val="single"/>
          <w:lang w:val="ro-RO" w:eastAsia="en-GB"/>
        </w:rPr>
        <w:t>.202</w:t>
      </w:r>
      <w:r w:rsidR="00245E17">
        <w:rPr>
          <w:rFonts w:ascii="Times New Roman" w:eastAsia="Times New Roman" w:hAnsi="Times New Roman" w:cs="Times New Roman"/>
          <w:b/>
          <w:bCs/>
          <w:sz w:val="24"/>
          <w:szCs w:val="24"/>
          <w:u w:val="single"/>
          <w:lang w:val="ro-RO" w:eastAsia="en-GB"/>
        </w:rPr>
        <w:t>5</w:t>
      </w:r>
      <w:r w:rsidRPr="0045432F">
        <w:rPr>
          <w:rFonts w:ascii="Times New Roman" w:eastAsia="Times New Roman" w:hAnsi="Times New Roman" w:cs="Times New Roman"/>
          <w:b/>
          <w:bCs/>
          <w:sz w:val="24"/>
          <w:szCs w:val="24"/>
          <w:u w:val="single"/>
          <w:lang w:val="ro-RO" w:eastAsia="en-GB"/>
        </w:rPr>
        <w:t xml:space="preserve"> </w:t>
      </w:r>
      <w:r w:rsidRPr="0045432F">
        <w:rPr>
          <w:rFonts w:ascii="Times New Roman" w:eastAsia="Times New Roman" w:hAnsi="Times New Roman" w:cs="Times New Roman"/>
          <w:b/>
          <w:bCs/>
          <w:sz w:val="24"/>
          <w:szCs w:val="24"/>
          <w:u w:val="single"/>
          <w:lang w:val="en-GB" w:eastAsia="en-GB"/>
        </w:rPr>
        <w:t xml:space="preserve">ora </w:t>
      </w:r>
      <w:r w:rsidR="00F04E1C">
        <w:rPr>
          <w:rFonts w:ascii="Times New Roman" w:eastAsia="Times New Roman" w:hAnsi="Times New Roman" w:cs="Times New Roman"/>
          <w:b/>
          <w:bCs/>
          <w:sz w:val="24"/>
          <w:szCs w:val="24"/>
          <w:u w:val="single"/>
          <w:lang w:val="en-GB" w:eastAsia="en-GB"/>
        </w:rPr>
        <w:t>10</w:t>
      </w:r>
      <w:r w:rsidRPr="0045432F">
        <w:rPr>
          <w:rFonts w:ascii="Times New Roman" w:eastAsia="Times New Roman" w:hAnsi="Times New Roman" w:cs="Times New Roman"/>
          <w:b/>
          <w:bCs/>
          <w:sz w:val="24"/>
          <w:szCs w:val="24"/>
          <w:u w:val="single"/>
          <w:lang w:val="en-GB" w:eastAsia="en-GB"/>
        </w:rPr>
        <w:t xml:space="preserve">:00 a concursului de recrutare </w:t>
      </w:r>
    </w:p>
    <w:p w:rsidR="004A6AF9" w:rsidRPr="0045432F" w:rsidRDefault="007C6699" w:rsidP="007C6699">
      <w:pPr>
        <w:suppressAutoHyphens/>
        <w:autoSpaceDE w:val="0"/>
        <w:spacing w:after="0" w:line="240" w:lineRule="auto"/>
        <w:jc w:val="center"/>
        <w:rPr>
          <w:rFonts w:ascii="Times New Roman" w:eastAsia="Times New Roman" w:hAnsi="Times New Roman" w:cs="Times New Roman"/>
          <w:b/>
          <w:bCs/>
          <w:sz w:val="24"/>
          <w:szCs w:val="24"/>
          <w:u w:val="single"/>
          <w:lang w:val="ro-RO" w:eastAsia="ar-SA"/>
        </w:rPr>
      </w:pPr>
      <w:r w:rsidRPr="0045432F">
        <w:rPr>
          <w:rFonts w:ascii="Times New Roman" w:eastAsia="Times New Roman" w:hAnsi="Times New Roman" w:cs="Times New Roman"/>
          <w:b/>
          <w:bCs/>
          <w:sz w:val="24"/>
          <w:szCs w:val="24"/>
          <w:u w:val="single"/>
          <w:lang w:val="en-GB" w:eastAsia="en-GB"/>
        </w:rPr>
        <w:t xml:space="preserve">pentru </w:t>
      </w:r>
      <w:r w:rsidRPr="0045432F">
        <w:rPr>
          <w:rFonts w:ascii="Times New Roman" w:eastAsia="Times New Roman" w:hAnsi="Times New Roman" w:cs="Times New Roman"/>
          <w:b/>
          <w:bCs/>
          <w:sz w:val="24"/>
          <w:szCs w:val="24"/>
          <w:u w:val="single"/>
          <w:lang w:val="ro-RO" w:eastAsia="ar-SA"/>
        </w:rPr>
        <w:t>ocuparea unui post contractual de execuţie</w:t>
      </w:r>
      <w:r w:rsidR="00245E17">
        <w:rPr>
          <w:rFonts w:ascii="Times New Roman" w:eastAsia="Times New Roman" w:hAnsi="Times New Roman" w:cs="Times New Roman"/>
          <w:b/>
          <w:bCs/>
          <w:sz w:val="24"/>
          <w:szCs w:val="24"/>
          <w:u w:val="single"/>
          <w:lang w:val="ro-RO" w:eastAsia="ar-SA"/>
        </w:rPr>
        <w:t xml:space="preserve"> temporar</w:t>
      </w:r>
      <w:r w:rsidRPr="0045432F">
        <w:rPr>
          <w:rFonts w:ascii="Times New Roman" w:eastAsia="Times New Roman" w:hAnsi="Times New Roman" w:cs="Times New Roman"/>
          <w:b/>
          <w:bCs/>
          <w:sz w:val="24"/>
          <w:szCs w:val="24"/>
          <w:u w:val="single"/>
          <w:lang w:val="ro-RO" w:eastAsia="ar-SA"/>
        </w:rPr>
        <w:t xml:space="preserve"> vacant de </w:t>
      </w:r>
      <w:r w:rsidR="00245E17">
        <w:rPr>
          <w:rFonts w:ascii="Times New Roman" w:eastAsia="Times New Roman" w:hAnsi="Times New Roman" w:cs="Times New Roman"/>
          <w:b/>
          <w:bCs/>
          <w:sz w:val="24"/>
          <w:szCs w:val="24"/>
          <w:u w:val="single"/>
          <w:lang w:val="ro-RO" w:eastAsia="ar-SA"/>
        </w:rPr>
        <w:t>arhivar II</w:t>
      </w:r>
      <w:r w:rsidR="004A6AF9" w:rsidRPr="0045432F">
        <w:rPr>
          <w:rFonts w:ascii="Times New Roman" w:eastAsia="Times New Roman" w:hAnsi="Times New Roman" w:cs="Times New Roman"/>
          <w:b/>
          <w:bCs/>
          <w:sz w:val="24"/>
          <w:szCs w:val="24"/>
          <w:u w:val="single"/>
          <w:lang w:val="ro-RO" w:eastAsia="ar-SA"/>
        </w:rPr>
        <w:t xml:space="preserve"> </w:t>
      </w:r>
    </w:p>
    <w:p w:rsidR="004A6AF9" w:rsidRPr="0045432F" w:rsidRDefault="00245E17" w:rsidP="007C6699">
      <w:pPr>
        <w:suppressAutoHyphens/>
        <w:autoSpaceDE w:val="0"/>
        <w:spacing w:after="0" w:line="240" w:lineRule="auto"/>
        <w:jc w:val="center"/>
        <w:rPr>
          <w:rFonts w:ascii="Times New Roman" w:eastAsia="Times New Roman" w:hAnsi="Times New Roman" w:cs="Times New Roman"/>
          <w:b/>
          <w:bCs/>
          <w:sz w:val="24"/>
          <w:szCs w:val="24"/>
          <w:u w:val="single"/>
          <w:lang w:val="ro-RO" w:eastAsia="ar-SA"/>
        </w:rPr>
      </w:pPr>
      <w:r>
        <w:rPr>
          <w:rFonts w:ascii="Times New Roman" w:eastAsia="Times New Roman" w:hAnsi="Times New Roman" w:cs="Times New Roman"/>
          <w:b/>
          <w:bCs/>
          <w:sz w:val="24"/>
          <w:szCs w:val="24"/>
          <w:u w:val="single"/>
          <w:lang w:val="ro-RO" w:eastAsia="ar-SA"/>
        </w:rPr>
        <w:t xml:space="preserve">pe perioadă </w:t>
      </w:r>
      <w:r w:rsidR="004A6AF9" w:rsidRPr="0045432F">
        <w:rPr>
          <w:rFonts w:ascii="Times New Roman" w:eastAsia="Times New Roman" w:hAnsi="Times New Roman" w:cs="Times New Roman"/>
          <w:b/>
          <w:bCs/>
          <w:sz w:val="24"/>
          <w:szCs w:val="24"/>
          <w:u w:val="single"/>
          <w:lang w:val="ro-RO" w:eastAsia="ar-SA"/>
        </w:rPr>
        <w:t>determinată, 8 ore/zi, 40 ore/săptămână,</w:t>
      </w:r>
    </w:p>
    <w:p w:rsidR="007C6699" w:rsidRPr="0045432F" w:rsidRDefault="004A6AF9" w:rsidP="007C6699">
      <w:pPr>
        <w:suppressAutoHyphens/>
        <w:autoSpaceDE w:val="0"/>
        <w:spacing w:after="0" w:line="240" w:lineRule="auto"/>
        <w:jc w:val="center"/>
        <w:rPr>
          <w:rFonts w:ascii="Times New Roman" w:eastAsia="Times New Roman" w:hAnsi="Times New Roman" w:cs="Times New Roman"/>
          <w:b/>
          <w:bCs/>
          <w:sz w:val="24"/>
          <w:szCs w:val="24"/>
          <w:u w:val="single"/>
          <w:lang w:val="ro-RO" w:eastAsia="ar-SA"/>
        </w:rPr>
      </w:pPr>
      <w:r w:rsidRPr="0045432F">
        <w:rPr>
          <w:rFonts w:ascii="Times New Roman" w:eastAsia="Times New Roman" w:hAnsi="Times New Roman" w:cs="Times New Roman"/>
          <w:b/>
          <w:bCs/>
          <w:sz w:val="24"/>
          <w:szCs w:val="24"/>
          <w:u w:val="single"/>
          <w:lang w:val="ro-RO" w:eastAsia="ar-SA"/>
        </w:rPr>
        <w:t xml:space="preserve"> </w:t>
      </w:r>
      <w:r w:rsidR="007C6699" w:rsidRPr="0045432F">
        <w:rPr>
          <w:rFonts w:ascii="Times New Roman" w:eastAsia="Times New Roman" w:hAnsi="Times New Roman" w:cs="Times New Roman"/>
          <w:b/>
          <w:bCs/>
          <w:sz w:val="24"/>
          <w:szCs w:val="24"/>
          <w:u w:val="single"/>
          <w:lang w:val="ro-RO" w:eastAsia="ar-SA"/>
        </w:rPr>
        <w:t xml:space="preserve">în cadrul </w:t>
      </w:r>
      <w:r w:rsidR="00E95B14" w:rsidRPr="0045432F">
        <w:rPr>
          <w:rFonts w:ascii="Times New Roman" w:eastAsia="Times New Roman" w:hAnsi="Times New Roman" w:cs="Times New Roman"/>
          <w:b/>
          <w:bCs/>
          <w:sz w:val="24"/>
          <w:szCs w:val="24"/>
          <w:u w:val="single"/>
          <w:lang w:val="ro-RO" w:eastAsia="ar-SA"/>
        </w:rPr>
        <w:t xml:space="preserve">Serviciului </w:t>
      </w:r>
      <w:r w:rsidR="00EE43FD">
        <w:rPr>
          <w:rFonts w:ascii="Times New Roman" w:eastAsia="Times New Roman" w:hAnsi="Times New Roman" w:cs="Times New Roman"/>
          <w:b/>
          <w:bCs/>
          <w:sz w:val="24"/>
          <w:szCs w:val="24"/>
          <w:u w:val="single"/>
          <w:lang w:val="ro-RO" w:eastAsia="ar-SA"/>
        </w:rPr>
        <w:t>Financiar-Contabilitate, Compartiment Arhivă</w:t>
      </w:r>
    </w:p>
    <w:p w:rsidR="007C6699" w:rsidRPr="0045432F" w:rsidRDefault="007C6699" w:rsidP="007C6699">
      <w:pPr>
        <w:suppressAutoHyphens/>
        <w:autoSpaceDE w:val="0"/>
        <w:spacing w:after="0" w:line="240" w:lineRule="auto"/>
        <w:rPr>
          <w:rFonts w:ascii="Times New Roman" w:eastAsia="Times New Roman" w:hAnsi="Times New Roman" w:cs="Times New Roman"/>
          <w:b/>
          <w:bCs/>
          <w:iCs/>
          <w:sz w:val="24"/>
          <w:szCs w:val="24"/>
          <w:u w:val="single"/>
          <w:lang w:val="en-GB" w:eastAsia="en-GB"/>
        </w:rPr>
      </w:pPr>
    </w:p>
    <w:p w:rsidR="007C6699" w:rsidRPr="0045432F" w:rsidRDefault="007C6699" w:rsidP="007C6699">
      <w:pPr>
        <w:numPr>
          <w:ilvl w:val="0"/>
          <w:numId w:val="2"/>
        </w:numPr>
        <w:suppressAutoHyphens/>
        <w:spacing w:after="0" w:line="240" w:lineRule="auto"/>
        <w:contextualSpacing/>
        <w:jc w:val="both"/>
        <w:rPr>
          <w:rFonts w:ascii="Times New Roman" w:eastAsia="Times New Roman" w:hAnsi="Times New Roman" w:cs="Times New Roman"/>
          <w:b/>
          <w:sz w:val="24"/>
          <w:szCs w:val="24"/>
          <w:u w:val="single"/>
          <w:lang w:val="ro-RO" w:eastAsia="en-GB"/>
        </w:rPr>
      </w:pPr>
      <w:r w:rsidRPr="0045432F">
        <w:rPr>
          <w:rFonts w:ascii="Times New Roman" w:eastAsia="Times New Roman" w:hAnsi="Times New Roman" w:cs="Times New Roman"/>
          <w:b/>
          <w:sz w:val="24"/>
          <w:szCs w:val="24"/>
          <w:u w:val="single"/>
          <w:lang w:val="ro-RO" w:eastAsia="en-GB"/>
        </w:rPr>
        <w:t>Probe stabilite pentru concurs:</w:t>
      </w:r>
    </w:p>
    <w:p w:rsidR="007C6699" w:rsidRPr="0045432F" w:rsidRDefault="006A3517" w:rsidP="007C6699">
      <w:pPr>
        <w:numPr>
          <w:ilvl w:val="0"/>
          <w:numId w:val="1"/>
        </w:numPr>
        <w:suppressAutoHyphens/>
        <w:spacing w:after="0" w:line="240" w:lineRule="auto"/>
        <w:ind w:right="-648"/>
        <w:contextualSpacing/>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17</w:t>
      </w:r>
      <w:r w:rsidR="002228B1">
        <w:rPr>
          <w:rFonts w:ascii="Times New Roman" w:eastAsia="Times New Roman" w:hAnsi="Times New Roman" w:cs="Times New Roman"/>
          <w:b/>
          <w:sz w:val="24"/>
          <w:szCs w:val="24"/>
          <w:lang w:val="ro-RO" w:eastAsia="en-GB"/>
        </w:rPr>
        <w:t>.</w:t>
      </w:r>
      <w:r w:rsidR="00245E17">
        <w:rPr>
          <w:rFonts w:ascii="Times New Roman" w:eastAsia="Times New Roman" w:hAnsi="Times New Roman" w:cs="Times New Roman"/>
          <w:b/>
          <w:sz w:val="24"/>
          <w:szCs w:val="24"/>
          <w:lang w:val="ro-RO" w:eastAsia="en-GB"/>
        </w:rPr>
        <w:t>09</w:t>
      </w:r>
      <w:r w:rsidR="000F7328">
        <w:rPr>
          <w:rFonts w:ascii="Times New Roman" w:eastAsia="Times New Roman" w:hAnsi="Times New Roman" w:cs="Times New Roman"/>
          <w:b/>
          <w:sz w:val="24"/>
          <w:szCs w:val="24"/>
          <w:lang w:val="ro-RO" w:eastAsia="en-GB"/>
        </w:rPr>
        <w:t>.</w:t>
      </w:r>
      <w:r w:rsidR="00DE7006" w:rsidRPr="0045432F">
        <w:rPr>
          <w:rFonts w:ascii="Times New Roman" w:eastAsia="Times New Roman" w:hAnsi="Times New Roman" w:cs="Times New Roman"/>
          <w:b/>
          <w:sz w:val="24"/>
          <w:szCs w:val="24"/>
          <w:lang w:val="ro-RO" w:eastAsia="en-GB"/>
        </w:rPr>
        <w:t>-</w:t>
      </w:r>
      <w:r>
        <w:rPr>
          <w:rFonts w:ascii="Times New Roman" w:eastAsia="Times New Roman" w:hAnsi="Times New Roman" w:cs="Times New Roman"/>
          <w:b/>
          <w:sz w:val="24"/>
          <w:szCs w:val="24"/>
          <w:lang w:val="ro-RO" w:eastAsia="en-GB"/>
        </w:rPr>
        <w:t>23</w:t>
      </w:r>
      <w:r w:rsidR="002228B1">
        <w:rPr>
          <w:rFonts w:ascii="Times New Roman" w:eastAsia="Times New Roman" w:hAnsi="Times New Roman" w:cs="Times New Roman"/>
          <w:b/>
          <w:sz w:val="24"/>
          <w:szCs w:val="24"/>
          <w:lang w:val="ro-RO" w:eastAsia="en-GB"/>
        </w:rPr>
        <w:t>.</w:t>
      </w:r>
      <w:r w:rsidR="00245E17">
        <w:rPr>
          <w:rFonts w:ascii="Times New Roman" w:eastAsia="Times New Roman" w:hAnsi="Times New Roman" w:cs="Times New Roman"/>
          <w:b/>
          <w:sz w:val="24"/>
          <w:szCs w:val="24"/>
          <w:lang w:val="ro-RO" w:eastAsia="en-GB"/>
        </w:rPr>
        <w:t>09</w:t>
      </w:r>
      <w:r w:rsidR="00DE7006" w:rsidRPr="0045432F">
        <w:rPr>
          <w:rFonts w:ascii="Times New Roman" w:eastAsia="Times New Roman" w:hAnsi="Times New Roman" w:cs="Times New Roman"/>
          <w:b/>
          <w:sz w:val="24"/>
          <w:szCs w:val="24"/>
          <w:lang w:val="ro-RO" w:eastAsia="en-GB"/>
        </w:rPr>
        <w:t>.202</w:t>
      </w:r>
      <w:r w:rsidR="00245E17">
        <w:rPr>
          <w:rFonts w:ascii="Times New Roman" w:eastAsia="Times New Roman" w:hAnsi="Times New Roman" w:cs="Times New Roman"/>
          <w:b/>
          <w:sz w:val="24"/>
          <w:szCs w:val="24"/>
          <w:lang w:val="ro-RO" w:eastAsia="en-GB"/>
        </w:rPr>
        <w:t>5</w:t>
      </w:r>
      <w:r w:rsidR="00DE7006" w:rsidRPr="0045432F">
        <w:rPr>
          <w:rFonts w:ascii="Times New Roman" w:eastAsia="Times New Roman" w:hAnsi="Times New Roman" w:cs="Times New Roman"/>
          <w:b/>
          <w:sz w:val="24"/>
          <w:szCs w:val="24"/>
          <w:lang w:val="ro-RO" w:eastAsia="en-GB"/>
        </w:rPr>
        <w:t xml:space="preserve">, </w:t>
      </w:r>
      <w:r w:rsidR="007C6699" w:rsidRPr="0045432F">
        <w:rPr>
          <w:rFonts w:ascii="Times New Roman" w:eastAsia="Times New Roman" w:hAnsi="Times New Roman" w:cs="Times New Roman"/>
          <w:b/>
          <w:sz w:val="24"/>
          <w:szCs w:val="24"/>
          <w:lang w:val="ro-RO" w:eastAsia="en-GB"/>
        </w:rPr>
        <w:t>ora 1</w:t>
      </w:r>
      <w:r>
        <w:rPr>
          <w:rFonts w:ascii="Times New Roman" w:eastAsia="Times New Roman" w:hAnsi="Times New Roman" w:cs="Times New Roman"/>
          <w:b/>
          <w:sz w:val="24"/>
          <w:szCs w:val="24"/>
          <w:lang w:val="ro-RO" w:eastAsia="en-GB"/>
        </w:rPr>
        <w:t>6</w:t>
      </w:r>
      <w:r w:rsidR="00245E17">
        <w:rPr>
          <w:rFonts w:ascii="Times New Roman" w:eastAsia="Times New Roman" w:hAnsi="Times New Roman" w:cs="Times New Roman"/>
          <w:b/>
          <w:sz w:val="24"/>
          <w:szCs w:val="24"/>
          <w:lang w:val="ro-RO" w:eastAsia="en-GB"/>
        </w:rPr>
        <w:t>:</w:t>
      </w:r>
      <w:r>
        <w:rPr>
          <w:rFonts w:ascii="Times New Roman" w:eastAsia="Times New Roman" w:hAnsi="Times New Roman" w:cs="Times New Roman"/>
          <w:b/>
          <w:sz w:val="24"/>
          <w:szCs w:val="24"/>
          <w:lang w:val="ro-RO" w:eastAsia="en-GB"/>
        </w:rPr>
        <w:t>3</w:t>
      </w:r>
      <w:r w:rsidR="007C6699" w:rsidRPr="0045432F">
        <w:rPr>
          <w:rFonts w:ascii="Times New Roman" w:eastAsia="Times New Roman" w:hAnsi="Times New Roman" w:cs="Times New Roman"/>
          <w:b/>
          <w:sz w:val="24"/>
          <w:szCs w:val="24"/>
          <w:lang w:val="ro-RO" w:eastAsia="en-GB"/>
        </w:rPr>
        <w:t>0 – depunerea dosarelor de concurs</w:t>
      </w:r>
    </w:p>
    <w:p w:rsidR="007C6699" w:rsidRPr="0045432F" w:rsidRDefault="00E95B14" w:rsidP="007C6699">
      <w:pPr>
        <w:numPr>
          <w:ilvl w:val="0"/>
          <w:numId w:val="1"/>
        </w:numPr>
        <w:suppressAutoHyphens/>
        <w:spacing w:after="0" w:line="240" w:lineRule="auto"/>
        <w:ind w:right="-648"/>
        <w:contextualSpacing/>
        <w:jc w:val="both"/>
        <w:rPr>
          <w:rFonts w:ascii="Times New Roman" w:eastAsia="Times New Roman" w:hAnsi="Times New Roman" w:cs="Times New Roman"/>
          <w:b/>
          <w:sz w:val="24"/>
          <w:szCs w:val="24"/>
          <w:lang w:val="ro-RO" w:eastAsia="en-GB"/>
        </w:rPr>
      </w:pPr>
      <w:r w:rsidRPr="0045432F">
        <w:rPr>
          <w:rFonts w:ascii="Times New Roman" w:eastAsia="Times New Roman" w:hAnsi="Times New Roman" w:cs="Times New Roman"/>
          <w:sz w:val="24"/>
          <w:szCs w:val="24"/>
          <w:lang w:val="ro-RO" w:eastAsia="en-GB"/>
        </w:rPr>
        <w:t>î</w:t>
      </w:r>
      <w:r w:rsidR="007C6699" w:rsidRPr="0045432F">
        <w:rPr>
          <w:rFonts w:ascii="Times New Roman" w:eastAsia="Times New Roman" w:hAnsi="Times New Roman" w:cs="Times New Roman"/>
          <w:sz w:val="24"/>
          <w:szCs w:val="24"/>
          <w:lang w:val="ro-RO" w:eastAsia="en-GB"/>
        </w:rPr>
        <w:t>n data de</w:t>
      </w:r>
      <w:r w:rsidR="007C6699" w:rsidRPr="0045432F">
        <w:rPr>
          <w:rFonts w:ascii="Times New Roman" w:eastAsia="Times New Roman" w:hAnsi="Times New Roman" w:cs="Times New Roman"/>
          <w:b/>
          <w:sz w:val="24"/>
          <w:szCs w:val="24"/>
          <w:lang w:val="ro-RO" w:eastAsia="en-GB"/>
        </w:rPr>
        <w:t xml:space="preserve"> </w:t>
      </w:r>
      <w:r w:rsidR="006A3517">
        <w:rPr>
          <w:rFonts w:ascii="Times New Roman" w:eastAsia="Times New Roman" w:hAnsi="Times New Roman" w:cs="Times New Roman"/>
          <w:b/>
          <w:sz w:val="24"/>
          <w:szCs w:val="24"/>
          <w:lang w:val="ro-RO" w:eastAsia="en-GB"/>
        </w:rPr>
        <w:t>24</w:t>
      </w:r>
      <w:r w:rsidR="002228B1">
        <w:rPr>
          <w:rFonts w:ascii="Times New Roman" w:eastAsia="Times New Roman" w:hAnsi="Times New Roman" w:cs="Times New Roman"/>
          <w:b/>
          <w:sz w:val="24"/>
          <w:szCs w:val="24"/>
          <w:lang w:val="ro-RO" w:eastAsia="en-GB"/>
        </w:rPr>
        <w:t>.</w:t>
      </w:r>
      <w:r w:rsidR="00EE43FD">
        <w:rPr>
          <w:rFonts w:ascii="Times New Roman" w:eastAsia="Times New Roman" w:hAnsi="Times New Roman" w:cs="Times New Roman"/>
          <w:b/>
          <w:sz w:val="24"/>
          <w:szCs w:val="24"/>
          <w:lang w:val="ro-RO" w:eastAsia="en-GB"/>
        </w:rPr>
        <w:t>09</w:t>
      </w:r>
      <w:r w:rsidR="007C6699" w:rsidRPr="0045432F">
        <w:rPr>
          <w:rFonts w:ascii="Times New Roman" w:eastAsia="Times New Roman" w:hAnsi="Times New Roman" w:cs="Times New Roman"/>
          <w:b/>
          <w:sz w:val="24"/>
          <w:szCs w:val="24"/>
          <w:lang w:val="ro-RO" w:eastAsia="en-GB"/>
        </w:rPr>
        <w:t>.202</w:t>
      </w:r>
      <w:r w:rsidR="00EE43FD">
        <w:rPr>
          <w:rFonts w:ascii="Times New Roman" w:eastAsia="Times New Roman" w:hAnsi="Times New Roman" w:cs="Times New Roman"/>
          <w:b/>
          <w:sz w:val="24"/>
          <w:szCs w:val="24"/>
          <w:lang w:val="ro-RO" w:eastAsia="en-GB"/>
        </w:rPr>
        <w:t>5</w:t>
      </w:r>
      <w:r w:rsidR="00AE3C0F">
        <w:rPr>
          <w:rFonts w:ascii="Times New Roman" w:eastAsia="Times New Roman" w:hAnsi="Times New Roman" w:cs="Times New Roman"/>
          <w:b/>
          <w:sz w:val="24"/>
          <w:szCs w:val="24"/>
          <w:lang w:val="ro-RO" w:eastAsia="en-GB"/>
        </w:rPr>
        <w:t xml:space="preserve"> </w:t>
      </w:r>
      <w:r w:rsidR="00DE7006" w:rsidRPr="0045432F">
        <w:rPr>
          <w:rFonts w:ascii="Times New Roman" w:eastAsia="Times New Roman" w:hAnsi="Times New Roman" w:cs="Times New Roman"/>
          <w:b/>
          <w:sz w:val="24"/>
          <w:szCs w:val="24"/>
          <w:lang w:val="ro-RO" w:eastAsia="en-GB"/>
        </w:rPr>
        <w:t xml:space="preserve">- </w:t>
      </w:r>
      <w:r w:rsidR="007C6699" w:rsidRPr="0045432F">
        <w:rPr>
          <w:rFonts w:ascii="Times New Roman" w:eastAsia="Times New Roman" w:hAnsi="Times New Roman" w:cs="Times New Roman"/>
          <w:b/>
          <w:sz w:val="24"/>
          <w:szCs w:val="24"/>
          <w:lang w:val="ro-RO" w:eastAsia="en-GB"/>
        </w:rPr>
        <w:t xml:space="preserve"> </w:t>
      </w:r>
      <w:r w:rsidR="00DE7006" w:rsidRPr="0045432F">
        <w:rPr>
          <w:rFonts w:ascii="Times New Roman" w:eastAsia="Times New Roman" w:hAnsi="Times New Roman" w:cs="Times New Roman"/>
          <w:b/>
          <w:sz w:val="24"/>
          <w:szCs w:val="24"/>
          <w:lang w:val="ro-RO" w:eastAsia="en-GB"/>
        </w:rPr>
        <w:t>selecția</w:t>
      </w:r>
      <w:r w:rsidR="007C6699" w:rsidRPr="0045432F">
        <w:rPr>
          <w:rFonts w:ascii="Times New Roman" w:eastAsia="Times New Roman" w:hAnsi="Times New Roman" w:cs="Times New Roman"/>
          <w:b/>
          <w:sz w:val="24"/>
          <w:szCs w:val="24"/>
          <w:lang w:val="ro-RO" w:eastAsia="en-GB"/>
        </w:rPr>
        <w:t xml:space="preserve"> dosarelor de participare la concurs;</w:t>
      </w:r>
    </w:p>
    <w:p w:rsidR="007C6699" w:rsidRPr="0045432F" w:rsidRDefault="007C6699" w:rsidP="007C6699">
      <w:pPr>
        <w:numPr>
          <w:ilvl w:val="0"/>
          <w:numId w:val="1"/>
        </w:numPr>
        <w:suppressAutoHyphens/>
        <w:spacing w:after="0" w:line="240" w:lineRule="auto"/>
        <w:ind w:right="-648"/>
        <w:jc w:val="both"/>
        <w:rPr>
          <w:rFonts w:ascii="Times New Roman" w:eastAsia="Times New Roman" w:hAnsi="Times New Roman" w:cs="Times New Roman"/>
          <w:sz w:val="24"/>
          <w:szCs w:val="24"/>
          <w:lang w:val="ro-RO" w:eastAsia="en-GB"/>
        </w:rPr>
      </w:pPr>
      <w:r w:rsidRPr="0045432F">
        <w:rPr>
          <w:rFonts w:ascii="Times New Roman" w:eastAsia="Times New Roman" w:hAnsi="Times New Roman" w:cs="Times New Roman"/>
          <w:sz w:val="24"/>
          <w:szCs w:val="24"/>
          <w:lang w:val="ro-RO" w:eastAsia="en-GB"/>
        </w:rPr>
        <w:t xml:space="preserve">în data de </w:t>
      </w:r>
      <w:r w:rsidR="006A3517">
        <w:rPr>
          <w:rFonts w:ascii="Times New Roman" w:eastAsia="Times New Roman" w:hAnsi="Times New Roman" w:cs="Times New Roman"/>
          <w:b/>
          <w:bCs/>
          <w:sz w:val="24"/>
          <w:szCs w:val="24"/>
          <w:lang w:val="ro-RO" w:eastAsia="en-GB"/>
        </w:rPr>
        <w:t>0</w:t>
      </w:r>
      <w:r w:rsidR="00245E17">
        <w:rPr>
          <w:rFonts w:ascii="Times New Roman" w:eastAsia="Times New Roman" w:hAnsi="Times New Roman" w:cs="Times New Roman"/>
          <w:b/>
          <w:bCs/>
          <w:sz w:val="24"/>
          <w:szCs w:val="24"/>
          <w:lang w:val="ro-RO" w:eastAsia="en-GB"/>
        </w:rPr>
        <w:t>2</w:t>
      </w:r>
      <w:r w:rsidR="002228B1">
        <w:rPr>
          <w:rFonts w:ascii="Times New Roman" w:eastAsia="Times New Roman" w:hAnsi="Times New Roman" w:cs="Times New Roman"/>
          <w:b/>
          <w:bCs/>
          <w:sz w:val="24"/>
          <w:szCs w:val="24"/>
          <w:lang w:val="ro-RO" w:eastAsia="en-GB"/>
        </w:rPr>
        <w:t>.</w:t>
      </w:r>
      <w:r w:rsidR="006A3517">
        <w:rPr>
          <w:rFonts w:ascii="Times New Roman" w:eastAsia="Times New Roman" w:hAnsi="Times New Roman" w:cs="Times New Roman"/>
          <w:b/>
          <w:bCs/>
          <w:sz w:val="24"/>
          <w:szCs w:val="24"/>
          <w:lang w:val="ro-RO" w:eastAsia="en-GB"/>
        </w:rPr>
        <w:t>10</w:t>
      </w:r>
      <w:r w:rsidR="00F04E1C">
        <w:rPr>
          <w:rFonts w:ascii="Times New Roman" w:eastAsia="Times New Roman" w:hAnsi="Times New Roman" w:cs="Times New Roman"/>
          <w:b/>
          <w:bCs/>
          <w:sz w:val="24"/>
          <w:szCs w:val="24"/>
          <w:lang w:val="ro-RO" w:eastAsia="en-GB"/>
        </w:rPr>
        <w:t>.202</w:t>
      </w:r>
      <w:r w:rsidR="00245E17">
        <w:rPr>
          <w:rFonts w:ascii="Times New Roman" w:eastAsia="Times New Roman" w:hAnsi="Times New Roman" w:cs="Times New Roman"/>
          <w:b/>
          <w:bCs/>
          <w:sz w:val="24"/>
          <w:szCs w:val="24"/>
          <w:lang w:val="ro-RO" w:eastAsia="en-GB"/>
        </w:rPr>
        <w:t>5</w:t>
      </w:r>
      <w:r w:rsidRPr="00245E17">
        <w:rPr>
          <w:rFonts w:ascii="Times New Roman" w:eastAsia="Times New Roman" w:hAnsi="Times New Roman" w:cs="Times New Roman"/>
          <w:sz w:val="24"/>
          <w:szCs w:val="24"/>
          <w:lang w:val="ro-RO" w:eastAsia="en-GB"/>
        </w:rPr>
        <w:t>,</w:t>
      </w:r>
      <w:r w:rsidRPr="0045432F">
        <w:rPr>
          <w:rFonts w:ascii="Times New Roman" w:eastAsia="Times New Roman" w:hAnsi="Times New Roman" w:cs="Times New Roman"/>
          <w:sz w:val="24"/>
          <w:szCs w:val="24"/>
          <w:lang w:val="ro-RO" w:eastAsia="en-GB"/>
        </w:rPr>
        <w:t xml:space="preserve"> </w:t>
      </w:r>
      <w:r w:rsidRPr="0045432F">
        <w:rPr>
          <w:rFonts w:ascii="Times New Roman" w:eastAsia="Times New Roman" w:hAnsi="Times New Roman" w:cs="Times New Roman"/>
          <w:b/>
          <w:sz w:val="24"/>
          <w:szCs w:val="24"/>
          <w:lang w:val="ro-RO" w:eastAsia="en-GB"/>
        </w:rPr>
        <w:t xml:space="preserve">ora </w:t>
      </w:r>
      <w:r w:rsidR="00F04E1C">
        <w:rPr>
          <w:rFonts w:ascii="Times New Roman" w:eastAsia="Times New Roman" w:hAnsi="Times New Roman" w:cs="Times New Roman"/>
          <w:b/>
          <w:sz w:val="24"/>
          <w:szCs w:val="24"/>
          <w:lang w:val="ro-RO" w:eastAsia="en-GB"/>
        </w:rPr>
        <w:t>10:</w:t>
      </w:r>
      <w:r w:rsidRPr="0045432F">
        <w:rPr>
          <w:rFonts w:ascii="Times New Roman" w:eastAsia="Times New Roman" w:hAnsi="Times New Roman" w:cs="Times New Roman"/>
          <w:b/>
          <w:sz w:val="24"/>
          <w:szCs w:val="24"/>
          <w:lang w:val="ro-RO" w:eastAsia="en-GB"/>
        </w:rPr>
        <w:t>00</w:t>
      </w:r>
      <w:r w:rsidRPr="0045432F">
        <w:rPr>
          <w:rFonts w:ascii="Times New Roman" w:eastAsia="Times New Roman" w:hAnsi="Times New Roman" w:cs="Times New Roman"/>
          <w:sz w:val="24"/>
          <w:szCs w:val="24"/>
          <w:lang w:val="ro-RO" w:eastAsia="en-GB"/>
        </w:rPr>
        <w:t xml:space="preserve">  - </w:t>
      </w:r>
      <w:r w:rsidRPr="0045432F">
        <w:rPr>
          <w:rFonts w:ascii="Times New Roman" w:eastAsia="Times New Roman" w:hAnsi="Times New Roman" w:cs="Times New Roman"/>
          <w:b/>
          <w:sz w:val="24"/>
          <w:szCs w:val="24"/>
          <w:lang w:val="ro-RO" w:eastAsia="en-GB"/>
        </w:rPr>
        <w:t>proba scrisă;</w:t>
      </w:r>
    </w:p>
    <w:p w:rsidR="00EE43FD" w:rsidRDefault="007C6699" w:rsidP="00EE43FD">
      <w:pPr>
        <w:numPr>
          <w:ilvl w:val="0"/>
          <w:numId w:val="1"/>
        </w:numPr>
        <w:suppressAutoHyphens/>
        <w:spacing w:after="0" w:line="240" w:lineRule="auto"/>
        <w:ind w:right="49"/>
        <w:jc w:val="both"/>
        <w:rPr>
          <w:rFonts w:ascii="Times New Roman" w:eastAsia="Times New Roman" w:hAnsi="Times New Roman" w:cs="Times New Roman"/>
          <w:sz w:val="24"/>
          <w:szCs w:val="24"/>
          <w:lang w:val="ro-RO" w:eastAsia="en-GB"/>
        </w:rPr>
      </w:pPr>
      <w:r w:rsidRPr="0045432F">
        <w:rPr>
          <w:rFonts w:ascii="Times New Roman" w:eastAsia="Times New Roman" w:hAnsi="Times New Roman" w:cs="Times New Roman"/>
          <w:sz w:val="24"/>
          <w:szCs w:val="24"/>
          <w:lang w:val="ro-RO" w:eastAsia="en-GB"/>
        </w:rPr>
        <w:t xml:space="preserve">data și ora pentru </w:t>
      </w:r>
      <w:r w:rsidRPr="0045432F">
        <w:rPr>
          <w:rFonts w:ascii="Times New Roman" w:eastAsia="Times New Roman" w:hAnsi="Times New Roman" w:cs="Times New Roman"/>
          <w:b/>
          <w:sz w:val="24"/>
          <w:szCs w:val="24"/>
          <w:lang w:val="ro-RO" w:eastAsia="en-GB"/>
        </w:rPr>
        <w:t xml:space="preserve">proba interviu – </w:t>
      </w:r>
      <w:r w:rsidRPr="0045432F">
        <w:rPr>
          <w:rFonts w:ascii="Times New Roman" w:eastAsia="Times New Roman" w:hAnsi="Times New Roman" w:cs="Times New Roman"/>
          <w:sz w:val="24"/>
          <w:szCs w:val="24"/>
          <w:lang w:val="ro-RO" w:eastAsia="en-GB"/>
        </w:rPr>
        <w:t>se vor stabili în termenul legal de 4 zile lucrătoare</w:t>
      </w:r>
      <w:r w:rsidRPr="0045432F">
        <w:rPr>
          <w:rFonts w:ascii="Times New Roman" w:eastAsia="Times New Roman" w:hAnsi="Times New Roman" w:cs="Times New Roman"/>
          <w:b/>
          <w:sz w:val="24"/>
          <w:szCs w:val="24"/>
          <w:lang w:val="ro-RO" w:eastAsia="en-GB"/>
        </w:rPr>
        <w:t xml:space="preserve"> </w:t>
      </w:r>
      <w:r w:rsidRPr="0045432F">
        <w:rPr>
          <w:rFonts w:ascii="Times New Roman" w:eastAsia="Times New Roman" w:hAnsi="Times New Roman" w:cs="Times New Roman"/>
          <w:sz w:val="24"/>
          <w:szCs w:val="24"/>
          <w:lang w:val="ro-RO" w:eastAsia="en-GB"/>
        </w:rPr>
        <w:t>de la data susținerii probei scrise și se va afișa odată cu rezultatele acesteia.</w:t>
      </w:r>
    </w:p>
    <w:p w:rsidR="007C6699" w:rsidRPr="00EE43FD" w:rsidRDefault="007C6699" w:rsidP="00EE43FD">
      <w:pPr>
        <w:suppressAutoHyphens/>
        <w:spacing w:after="0" w:line="240" w:lineRule="auto"/>
        <w:ind w:right="49"/>
        <w:jc w:val="both"/>
        <w:rPr>
          <w:rFonts w:ascii="Times New Roman" w:eastAsia="Times New Roman" w:hAnsi="Times New Roman" w:cs="Times New Roman"/>
          <w:sz w:val="24"/>
          <w:szCs w:val="24"/>
          <w:lang w:val="ro-RO" w:eastAsia="en-GB"/>
        </w:rPr>
      </w:pPr>
      <w:r w:rsidRPr="00EE43FD">
        <w:rPr>
          <w:rFonts w:ascii="Times New Roman" w:eastAsia="Times New Roman" w:hAnsi="Times New Roman" w:cs="Times New Roman"/>
          <w:b/>
          <w:sz w:val="24"/>
          <w:szCs w:val="24"/>
          <w:lang w:val="it-IT" w:eastAsia="en-GB"/>
        </w:rPr>
        <w:t>Se pot prezenta la următoarea etapă numai candidaţii declaraţi admişi la etapa precedentă.</w:t>
      </w:r>
    </w:p>
    <w:p w:rsidR="007C6699" w:rsidRPr="0045432F" w:rsidRDefault="007C6699" w:rsidP="007C6699">
      <w:pPr>
        <w:numPr>
          <w:ilvl w:val="0"/>
          <w:numId w:val="2"/>
        </w:numPr>
        <w:suppressAutoHyphens/>
        <w:ind w:right="-648"/>
        <w:contextualSpacing/>
        <w:jc w:val="both"/>
        <w:rPr>
          <w:rFonts w:ascii="Times New Roman" w:eastAsia="Times New Roman" w:hAnsi="Times New Roman" w:cs="Times New Roman"/>
          <w:sz w:val="24"/>
          <w:szCs w:val="24"/>
          <w:u w:val="single"/>
          <w:lang w:val="en-GB" w:eastAsia="en-GB"/>
        </w:rPr>
      </w:pPr>
      <w:r w:rsidRPr="0045432F">
        <w:rPr>
          <w:rFonts w:ascii="Times New Roman" w:eastAsia="Times New Roman" w:hAnsi="Times New Roman" w:cs="Times New Roman"/>
          <w:b/>
          <w:bCs/>
          <w:iCs/>
          <w:sz w:val="24"/>
          <w:szCs w:val="24"/>
          <w:u w:val="single"/>
          <w:lang w:val="en-GB" w:eastAsia="en-GB"/>
        </w:rPr>
        <w:t>Condiţiile generale de participare la concurs:</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a)</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are cetățenia română sau cetățenia unui alt stat membru al Uniunii Europene, a unui stat parte la Acordul privind Spațiul Economic European (SEE) sau cetățenia Confederației Elvețiene;</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b)</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cunoaște limba română, scris și vorbit;</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c)</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 xml:space="preserve">are capacitate de muncă în conformitate cu prevederile </w:t>
      </w:r>
      <w:hyperlink r:id="rId7" w:history="1">
        <w:r w:rsidRPr="005D2C43">
          <w:rPr>
            <w:rStyle w:val="Hyperlink"/>
            <w:rFonts w:ascii="Times New Roman" w:hAnsi="Times New Roman" w:cs="Times New Roman"/>
            <w:color w:val="auto"/>
            <w:sz w:val="24"/>
            <w:szCs w:val="24"/>
            <w:u w:val="none"/>
          </w:rPr>
          <w:t>Legii nr. 53/2003 - Codul muncii, republicată</w:t>
        </w:r>
      </w:hyperlink>
      <w:r w:rsidRPr="0045432F">
        <w:rPr>
          <w:rStyle w:val="slitbdy"/>
          <w:rFonts w:ascii="Times New Roman" w:hAnsi="Times New Roman" w:cs="Times New Roman"/>
          <w:color w:val="000000"/>
          <w:sz w:val="24"/>
          <w:szCs w:val="24"/>
        </w:rPr>
        <w:t>, cu modificările și completările ulterioare;</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d)</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are o stare de sănătate corespunzătoare postului pentru care candidează, atestată pe baza adeverinței medicale eliberate de medicul de familie sau de unitățile sanitare abilitate;</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e)</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îndeplinește condițiile de studii, de vechime în specialitate și, după caz, alte condiții specifice potrivit cerințelor postului scos la concurs;</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f)</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g)</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3740FA"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h)</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 xml:space="preserve">nu a comis infracțiunile prevăzute la </w:t>
      </w:r>
      <w:hyperlink r:id="rId8" w:history="1">
        <w:r w:rsidRPr="005D2C43">
          <w:rPr>
            <w:rStyle w:val="Hyperlink"/>
            <w:rFonts w:ascii="Times New Roman" w:hAnsi="Times New Roman" w:cs="Times New Roman"/>
            <w:color w:val="auto"/>
            <w:sz w:val="24"/>
            <w:szCs w:val="24"/>
            <w:u w:val="none"/>
          </w:rPr>
          <w:t>art. 1 alin. (2) din Legea nr. 118/2019</w:t>
        </w:r>
      </w:hyperlink>
      <w:r w:rsidRPr="0045432F">
        <w:rPr>
          <w:rStyle w:val="slitbdy"/>
          <w:rFonts w:ascii="Times New Roman" w:hAnsi="Times New Roman" w:cs="Times New Roman"/>
          <w:color w:val="000000"/>
          <w:sz w:val="24"/>
          <w:szCs w:val="24"/>
        </w:rPr>
        <w:t xml:space="preserve"> privind Registrul național automatizat cu privire la persoanele care au comis infracțiuni sexuale, de exploatare a unor persoane sau asupra minorilor, precum și pentru completarea </w:t>
      </w:r>
      <w:hyperlink r:id="rId9" w:history="1">
        <w:r w:rsidRPr="005D2C43">
          <w:rPr>
            <w:rStyle w:val="Hyperlink"/>
            <w:rFonts w:ascii="Times New Roman" w:hAnsi="Times New Roman" w:cs="Times New Roman"/>
            <w:color w:val="auto"/>
            <w:sz w:val="24"/>
            <w:szCs w:val="24"/>
            <w:u w:val="none"/>
          </w:rPr>
          <w:t>Legii nr. 76/2008</w:t>
        </w:r>
      </w:hyperlink>
      <w:r w:rsidRPr="0045432F">
        <w:rPr>
          <w:rStyle w:val="slitbdy"/>
          <w:rFonts w:ascii="Times New Roman" w:hAnsi="Times New Roman" w:cs="Times New Roman"/>
          <w:color w:val="000000"/>
          <w:sz w:val="24"/>
          <w:szCs w:val="24"/>
        </w:rPr>
        <w:t xml:space="preserve"> privind organizarea și funcționarea Sistemului Național de Date Genetice Judiciare, cu modificările ulterioare, pentru domeniile prevăzute la </w:t>
      </w:r>
      <w:r w:rsidRPr="0045432F">
        <w:rPr>
          <w:rStyle w:val="slgi"/>
          <w:rFonts w:ascii="Times New Roman" w:hAnsi="Times New Roman" w:cs="Times New Roman"/>
          <w:color w:val="000000"/>
          <w:sz w:val="24"/>
          <w:szCs w:val="24"/>
        </w:rPr>
        <w:t>art. 35 alin. (1) lit. h)</w:t>
      </w:r>
      <w:r w:rsidRPr="0045432F">
        <w:rPr>
          <w:rStyle w:val="slitbdy"/>
          <w:rFonts w:ascii="Times New Roman" w:hAnsi="Times New Roman" w:cs="Times New Roman"/>
          <w:color w:val="000000"/>
          <w:sz w:val="24"/>
          <w:szCs w:val="24"/>
        </w:rPr>
        <w:t>.</w:t>
      </w:r>
    </w:p>
    <w:p w:rsidR="003740FA" w:rsidRDefault="003740FA" w:rsidP="000059E6">
      <w:pPr>
        <w:suppressAutoHyphens/>
        <w:ind w:right="-93"/>
        <w:contextualSpacing/>
        <w:jc w:val="both"/>
        <w:rPr>
          <w:rStyle w:val="slitbdy"/>
          <w:rFonts w:ascii="Times New Roman" w:hAnsi="Times New Roman" w:cs="Times New Roman"/>
          <w:color w:val="000000"/>
          <w:sz w:val="24"/>
          <w:szCs w:val="24"/>
        </w:rPr>
      </w:pPr>
      <w:r w:rsidRPr="0045432F">
        <w:rPr>
          <w:rStyle w:val="slitbdy"/>
          <w:rFonts w:ascii="Times New Roman" w:hAnsi="Times New Roman" w:cs="Times New Roman"/>
          <w:color w:val="000000"/>
          <w:sz w:val="24"/>
          <w:szCs w:val="24"/>
        </w:rPr>
        <w:t>i) persoana să aibă capacitate deplină de exercițiu</w:t>
      </w:r>
      <w:r w:rsidR="0045432F">
        <w:rPr>
          <w:rStyle w:val="slitbdy"/>
          <w:rFonts w:ascii="Times New Roman" w:hAnsi="Times New Roman" w:cs="Times New Roman"/>
          <w:color w:val="000000"/>
          <w:sz w:val="24"/>
          <w:szCs w:val="24"/>
        </w:rPr>
        <w:t>.</w:t>
      </w:r>
    </w:p>
    <w:p w:rsidR="0045432F" w:rsidRDefault="0045432F" w:rsidP="000059E6">
      <w:pPr>
        <w:suppressAutoHyphens/>
        <w:ind w:right="-93"/>
        <w:contextualSpacing/>
        <w:jc w:val="both"/>
        <w:rPr>
          <w:rStyle w:val="slitbdy"/>
          <w:rFonts w:ascii="Times New Roman" w:hAnsi="Times New Roman" w:cs="Times New Roman"/>
          <w:color w:val="000000"/>
          <w:sz w:val="24"/>
          <w:szCs w:val="24"/>
        </w:rPr>
      </w:pPr>
    </w:p>
    <w:p w:rsidR="00EE43FD" w:rsidRDefault="00EE43FD" w:rsidP="000059E6">
      <w:pPr>
        <w:suppressAutoHyphens/>
        <w:ind w:right="-93"/>
        <w:contextualSpacing/>
        <w:jc w:val="both"/>
        <w:rPr>
          <w:rStyle w:val="slitbdy"/>
          <w:rFonts w:ascii="Times New Roman" w:hAnsi="Times New Roman" w:cs="Times New Roman"/>
          <w:color w:val="000000"/>
          <w:sz w:val="24"/>
          <w:szCs w:val="24"/>
        </w:rPr>
      </w:pPr>
    </w:p>
    <w:p w:rsidR="003C4645" w:rsidRDefault="003C4645" w:rsidP="000059E6">
      <w:pPr>
        <w:suppressAutoHyphens/>
        <w:ind w:right="-93"/>
        <w:contextualSpacing/>
        <w:jc w:val="both"/>
        <w:rPr>
          <w:rStyle w:val="slitbdy"/>
          <w:rFonts w:ascii="Times New Roman" w:hAnsi="Times New Roman" w:cs="Times New Roman"/>
          <w:color w:val="000000"/>
          <w:sz w:val="24"/>
          <w:szCs w:val="24"/>
        </w:rPr>
      </w:pPr>
    </w:p>
    <w:p w:rsidR="007C6699" w:rsidRPr="0045432F" w:rsidRDefault="007C6699" w:rsidP="007C6699">
      <w:pPr>
        <w:numPr>
          <w:ilvl w:val="0"/>
          <w:numId w:val="2"/>
        </w:numPr>
        <w:suppressAutoHyphens/>
        <w:spacing w:after="0" w:line="240" w:lineRule="auto"/>
        <w:ind w:right="-648"/>
        <w:contextualSpacing/>
        <w:jc w:val="both"/>
        <w:rPr>
          <w:rFonts w:ascii="Times New Roman" w:eastAsia="Times New Roman" w:hAnsi="Times New Roman" w:cs="Times New Roman"/>
          <w:b/>
          <w:sz w:val="24"/>
          <w:szCs w:val="24"/>
          <w:u w:val="single"/>
          <w:lang w:val="it-IT" w:eastAsia="en-GB"/>
        </w:rPr>
      </w:pPr>
      <w:r w:rsidRPr="0045432F">
        <w:rPr>
          <w:rFonts w:ascii="Times New Roman" w:eastAsia="Times New Roman" w:hAnsi="Times New Roman" w:cs="Times New Roman"/>
          <w:b/>
          <w:bCs/>
          <w:iCs/>
          <w:sz w:val="24"/>
          <w:szCs w:val="24"/>
          <w:u w:val="single"/>
          <w:lang w:val="it-IT" w:eastAsia="en-GB"/>
        </w:rPr>
        <w:lastRenderedPageBreak/>
        <w:t>Condiţii specifice de participare la concurs:</w:t>
      </w:r>
    </w:p>
    <w:p w:rsidR="00EA4E5D" w:rsidRPr="0045432F" w:rsidRDefault="00EA4E5D" w:rsidP="00EA4E5D">
      <w:pPr>
        <w:pStyle w:val="Default"/>
        <w:ind w:left="720"/>
        <w:jc w:val="both"/>
        <w:rPr>
          <w:rFonts w:ascii="Times New Roman" w:eastAsia="Times New Roman" w:hAnsi="Times New Roman" w:cs="Times New Roman"/>
          <w:color w:val="auto"/>
        </w:rPr>
      </w:pPr>
      <w:r w:rsidRPr="0045432F">
        <w:rPr>
          <w:rFonts w:ascii="Times New Roman" w:eastAsia="Times New Roman" w:hAnsi="Times New Roman" w:cs="Times New Roman"/>
          <w:color w:val="auto"/>
        </w:rPr>
        <w:t xml:space="preserve">- </w:t>
      </w:r>
      <w:r w:rsidR="00EE43FD" w:rsidRPr="00EE43FD">
        <w:rPr>
          <w:rFonts w:ascii="Times New Roman" w:hAnsi="Times New Roman"/>
          <w:szCs w:val="28"/>
        </w:rPr>
        <w:t>studii liceale, final</w:t>
      </w:r>
      <w:r w:rsidR="00EE43FD">
        <w:rPr>
          <w:rFonts w:ascii="Times New Roman" w:hAnsi="Times New Roman"/>
          <w:szCs w:val="28"/>
        </w:rPr>
        <w:t>izate cu diplomă de bacalaureat;</w:t>
      </w:r>
    </w:p>
    <w:p w:rsidR="00EE43FD" w:rsidRDefault="00EA4E5D" w:rsidP="00EE43FD">
      <w:pPr>
        <w:pStyle w:val="Default"/>
        <w:ind w:left="720"/>
        <w:jc w:val="both"/>
        <w:rPr>
          <w:rFonts w:ascii="Times New Roman" w:hAnsi="Times New Roman"/>
        </w:rPr>
      </w:pPr>
      <w:r>
        <w:rPr>
          <w:rFonts w:ascii="Times New Roman" w:eastAsia="Times New Roman" w:hAnsi="Times New Roman" w:cs="Times New Roman"/>
          <w:color w:val="auto"/>
        </w:rPr>
        <w:t xml:space="preserve">- </w:t>
      </w:r>
      <w:r w:rsidR="00E34C50">
        <w:rPr>
          <w:rFonts w:ascii="Times New Roman" w:hAnsi="Times New Roman"/>
        </w:rPr>
        <w:t>vechime în muncă</w:t>
      </w:r>
      <w:r w:rsidRPr="00EA4E5D">
        <w:rPr>
          <w:rFonts w:ascii="Times New Roman" w:hAnsi="Times New Roman"/>
        </w:rPr>
        <w:t xml:space="preserve">: </w:t>
      </w:r>
      <w:r w:rsidR="000F7328">
        <w:rPr>
          <w:rFonts w:ascii="Times New Roman" w:hAnsi="Times New Roman"/>
        </w:rPr>
        <w:t xml:space="preserve">minim </w:t>
      </w:r>
      <w:r w:rsidR="00EE43FD">
        <w:rPr>
          <w:rFonts w:ascii="Times New Roman" w:hAnsi="Times New Roman"/>
        </w:rPr>
        <w:t>6 luni.</w:t>
      </w:r>
    </w:p>
    <w:p w:rsidR="00D056C5" w:rsidRDefault="00D056C5" w:rsidP="00EA4E5D">
      <w:pPr>
        <w:pStyle w:val="Default"/>
        <w:ind w:left="720"/>
        <w:jc w:val="both"/>
        <w:rPr>
          <w:rFonts w:ascii="Times New Roman" w:hAnsi="Times New Roman"/>
        </w:rPr>
      </w:pPr>
    </w:p>
    <w:p w:rsidR="007C6699" w:rsidRPr="0045432F" w:rsidRDefault="007C6699" w:rsidP="00BC25B7">
      <w:pPr>
        <w:numPr>
          <w:ilvl w:val="0"/>
          <w:numId w:val="2"/>
        </w:numPr>
        <w:suppressAutoHyphens/>
        <w:spacing w:after="0" w:line="240" w:lineRule="auto"/>
        <w:ind w:right="49"/>
        <w:contextualSpacing/>
        <w:jc w:val="both"/>
        <w:rPr>
          <w:rFonts w:ascii="Times New Roman" w:eastAsia="Times New Roman" w:hAnsi="Times New Roman" w:cs="Times New Roman"/>
          <w:b/>
          <w:sz w:val="24"/>
          <w:szCs w:val="24"/>
          <w:lang w:val="ro-RO" w:eastAsia="en-GB"/>
        </w:rPr>
      </w:pPr>
      <w:r w:rsidRPr="0045432F">
        <w:rPr>
          <w:rFonts w:ascii="Times New Roman" w:eastAsia="Times New Roman" w:hAnsi="Times New Roman" w:cs="Times New Roman"/>
          <w:b/>
          <w:sz w:val="24"/>
          <w:szCs w:val="24"/>
          <w:lang w:val="ro-RO" w:eastAsia="en-GB"/>
        </w:rPr>
        <w:t xml:space="preserve">Atributiile postului: </w:t>
      </w:r>
    </w:p>
    <w:p w:rsidR="00362F0E" w:rsidRPr="00362F0E" w:rsidRDefault="00362F0E" w:rsidP="00EE43FD">
      <w:pPr>
        <w:spacing w:after="0" w:line="240" w:lineRule="auto"/>
        <w:ind w:left="720"/>
        <w:rPr>
          <w:rFonts w:ascii="Times New Roman" w:eastAsia="Times New Roman" w:hAnsi="Times New Roman" w:cs="Times New Roman"/>
          <w:sz w:val="24"/>
          <w:szCs w:val="24"/>
        </w:rPr>
      </w:pPr>
      <w:r w:rsidRPr="00362F0E">
        <w:rPr>
          <w:rFonts w:ascii="Times New Roman" w:eastAsia="Times New Roman" w:hAnsi="Times New Roman" w:cs="Times New Roman"/>
          <w:b/>
          <w:bCs/>
          <w:sz w:val="24"/>
          <w:szCs w:val="24"/>
        </w:rPr>
        <w:t>Gestionarea documentelor curente și de arhivă</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Primește, înregistrează și păstrează documentele create sau primite de instituție.</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Verifică respectarea termenelor de păstrare a documentelor, conform nomenclatorului arhivistic.</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Asigură ordonarea și inventarierea documentelor.</w:t>
      </w:r>
    </w:p>
    <w:p w:rsidR="00362F0E" w:rsidRPr="00362F0E" w:rsidRDefault="00362F0E" w:rsidP="00EE43FD">
      <w:pPr>
        <w:spacing w:after="0" w:line="240" w:lineRule="auto"/>
        <w:ind w:left="720"/>
        <w:rPr>
          <w:rFonts w:ascii="Times New Roman" w:eastAsia="Times New Roman" w:hAnsi="Times New Roman" w:cs="Times New Roman"/>
          <w:sz w:val="24"/>
          <w:szCs w:val="24"/>
        </w:rPr>
      </w:pPr>
      <w:r w:rsidRPr="00362F0E">
        <w:rPr>
          <w:rFonts w:ascii="Times New Roman" w:eastAsia="Times New Roman" w:hAnsi="Times New Roman" w:cs="Times New Roman"/>
          <w:b/>
          <w:bCs/>
          <w:sz w:val="24"/>
          <w:szCs w:val="24"/>
        </w:rPr>
        <w:t>Organizarea arhivei</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Întocmește și actualizează nomenclatorul arhivistic al instituției.</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Clasifică documentele pe ani, termene de păstrare și fonduri.</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Întocmește inventare, registre de intrare-ieșire și condici de predare-primire.</w:t>
      </w:r>
    </w:p>
    <w:p w:rsidR="00362F0E" w:rsidRPr="00362F0E" w:rsidRDefault="00362F0E" w:rsidP="00EE43FD">
      <w:pPr>
        <w:spacing w:after="0" w:line="240" w:lineRule="auto"/>
        <w:ind w:left="720"/>
        <w:rPr>
          <w:rFonts w:ascii="Times New Roman" w:eastAsia="Times New Roman" w:hAnsi="Times New Roman" w:cs="Times New Roman"/>
          <w:sz w:val="24"/>
          <w:szCs w:val="24"/>
        </w:rPr>
      </w:pPr>
      <w:r w:rsidRPr="00362F0E">
        <w:rPr>
          <w:rFonts w:ascii="Times New Roman" w:eastAsia="Times New Roman" w:hAnsi="Times New Roman" w:cs="Times New Roman"/>
          <w:b/>
          <w:bCs/>
          <w:sz w:val="24"/>
          <w:szCs w:val="24"/>
        </w:rPr>
        <w:t>Conservarea și protejarea documentelor</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Asigură condiții corespunzătoare de depozitare (ordine, temperatură, umiditate, securitate).</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Ia măsuri pentru prevenirea degradării, distrugerii sau pierderii documentelor.</w:t>
      </w:r>
    </w:p>
    <w:p w:rsidR="00362F0E" w:rsidRPr="00362F0E" w:rsidRDefault="00362F0E" w:rsidP="00EE43FD">
      <w:pPr>
        <w:spacing w:after="0" w:line="240" w:lineRule="auto"/>
        <w:ind w:left="720"/>
        <w:rPr>
          <w:rFonts w:ascii="Times New Roman" w:eastAsia="Times New Roman" w:hAnsi="Times New Roman" w:cs="Times New Roman"/>
          <w:sz w:val="24"/>
          <w:szCs w:val="24"/>
        </w:rPr>
      </w:pPr>
      <w:r w:rsidRPr="00362F0E">
        <w:rPr>
          <w:rFonts w:ascii="Times New Roman" w:eastAsia="Times New Roman" w:hAnsi="Times New Roman" w:cs="Times New Roman"/>
          <w:b/>
          <w:bCs/>
          <w:sz w:val="24"/>
          <w:szCs w:val="24"/>
        </w:rPr>
        <w:t>Predarea documentelor către Arhivele Naționale</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Pregătește dosarele cu termen de păstrare permanent și întocmește documentația necesară predării către Arhivele Naționale.</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Participă la procesul de selecționare și eliminare a documentelor cu termen expirat.</w:t>
      </w:r>
    </w:p>
    <w:p w:rsidR="00362F0E" w:rsidRPr="00362F0E" w:rsidRDefault="00362F0E" w:rsidP="00EE43FD">
      <w:pPr>
        <w:spacing w:after="0" w:line="240" w:lineRule="auto"/>
        <w:ind w:left="720"/>
        <w:rPr>
          <w:rFonts w:ascii="Times New Roman" w:eastAsia="Times New Roman" w:hAnsi="Times New Roman" w:cs="Times New Roman"/>
          <w:sz w:val="24"/>
          <w:szCs w:val="24"/>
        </w:rPr>
      </w:pPr>
      <w:r w:rsidRPr="00362F0E">
        <w:rPr>
          <w:rFonts w:ascii="Times New Roman" w:eastAsia="Times New Roman" w:hAnsi="Times New Roman" w:cs="Times New Roman"/>
          <w:b/>
          <w:bCs/>
          <w:sz w:val="24"/>
          <w:szCs w:val="24"/>
        </w:rPr>
        <w:t>Eliberarea de copii și adeverințe</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Eliberează copii, certificate sau extrase din documentele aflate în arhivă, la cererea persoanelor îndreptățite.</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Verifică legalitatea și exactitatea informațiilor furnizate.</w:t>
      </w:r>
    </w:p>
    <w:p w:rsidR="00362F0E" w:rsidRPr="00362F0E" w:rsidRDefault="00362F0E" w:rsidP="00EE43FD">
      <w:pPr>
        <w:spacing w:after="0" w:line="240" w:lineRule="auto"/>
        <w:ind w:left="720"/>
        <w:rPr>
          <w:rFonts w:ascii="Times New Roman" w:eastAsia="Times New Roman" w:hAnsi="Times New Roman" w:cs="Times New Roman"/>
          <w:sz w:val="24"/>
          <w:szCs w:val="24"/>
        </w:rPr>
      </w:pPr>
      <w:r w:rsidRPr="00362F0E">
        <w:rPr>
          <w:rFonts w:ascii="Times New Roman" w:eastAsia="Times New Roman" w:hAnsi="Times New Roman" w:cs="Times New Roman"/>
          <w:b/>
          <w:bCs/>
          <w:sz w:val="24"/>
          <w:szCs w:val="24"/>
        </w:rPr>
        <w:t>Colaborare și consiliere internă</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Consiliază compartimentele instituției în privința întocmirii, folosirii și păstrării documentelor.</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Colaborează cu responsabilii de la Arhivele Naționale și alte autorități.</w:t>
      </w:r>
    </w:p>
    <w:p w:rsidR="00362F0E" w:rsidRPr="00362F0E" w:rsidRDefault="00362F0E" w:rsidP="00EE43FD">
      <w:pPr>
        <w:spacing w:after="0" w:line="240" w:lineRule="auto"/>
        <w:ind w:left="720"/>
        <w:rPr>
          <w:rFonts w:ascii="Times New Roman" w:eastAsia="Times New Roman" w:hAnsi="Times New Roman" w:cs="Times New Roman"/>
          <w:sz w:val="24"/>
          <w:szCs w:val="24"/>
        </w:rPr>
      </w:pPr>
      <w:r w:rsidRPr="00362F0E">
        <w:rPr>
          <w:rFonts w:ascii="Times New Roman" w:eastAsia="Times New Roman" w:hAnsi="Times New Roman" w:cs="Times New Roman"/>
          <w:b/>
          <w:bCs/>
          <w:sz w:val="24"/>
          <w:szCs w:val="24"/>
        </w:rPr>
        <w:t>Alte atribuții</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Întocmește rapoarte, statistici și situații privind activitatea arhivei.</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Respectă normele de confidențialitate și legislația privind protecția datelor.</w:t>
      </w:r>
    </w:p>
    <w:p w:rsidR="00362F0E" w:rsidRPr="00362F0E" w:rsidRDefault="00362F0E" w:rsidP="00EE43FD">
      <w:pPr>
        <w:numPr>
          <w:ilvl w:val="1"/>
          <w:numId w:val="2"/>
        </w:numPr>
        <w:spacing w:after="0" w:line="240" w:lineRule="auto"/>
        <w:rPr>
          <w:rFonts w:ascii="Times New Roman" w:eastAsia="Times New Roman" w:hAnsi="Times New Roman" w:cs="Times New Roman"/>
          <w:sz w:val="24"/>
          <w:szCs w:val="24"/>
        </w:rPr>
      </w:pPr>
      <w:r w:rsidRPr="00362F0E">
        <w:rPr>
          <w:rFonts w:ascii="Times New Roman" w:eastAsia="Times New Roman" w:hAnsi="Times New Roman" w:cs="Times New Roman"/>
          <w:sz w:val="24"/>
          <w:szCs w:val="24"/>
        </w:rPr>
        <w:t>Răspunde de integritatea și buna organizare a fondului arhivistic al instituției.</w:t>
      </w:r>
    </w:p>
    <w:p w:rsidR="00D056C5" w:rsidRPr="00B330B9" w:rsidRDefault="00D056C5" w:rsidP="00D056C5">
      <w:pPr>
        <w:pStyle w:val="ListParagraph"/>
        <w:ind w:left="780"/>
        <w:rPr>
          <w:rFonts w:ascii="Times New Roman" w:eastAsia="Times New Roman" w:hAnsi="Times New Roman" w:cs="Times New Roman"/>
          <w:color w:val="000000"/>
          <w:sz w:val="24"/>
          <w:szCs w:val="24"/>
        </w:rPr>
      </w:pPr>
    </w:p>
    <w:p w:rsidR="004A6AF9" w:rsidRPr="0045432F" w:rsidRDefault="004A6AF9" w:rsidP="004A6AF9">
      <w:pPr>
        <w:pStyle w:val="ListParagraph"/>
        <w:numPr>
          <w:ilvl w:val="0"/>
          <w:numId w:val="2"/>
        </w:numPr>
        <w:suppressAutoHyphens/>
        <w:spacing w:after="0" w:line="240" w:lineRule="auto"/>
        <w:ind w:right="49"/>
        <w:jc w:val="both"/>
        <w:rPr>
          <w:rFonts w:ascii="Times New Roman" w:eastAsia="Times New Roman" w:hAnsi="Times New Roman" w:cs="Times New Roman"/>
          <w:b/>
          <w:sz w:val="24"/>
          <w:szCs w:val="24"/>
          <w:lang w:val="ro-RO" w:eastAsia="en-GB"/>
        </w:rPr>
      </w:pPr>
      <w:r w:rsidRPr="0045432F">
        <w:rPr>
          <w:rFonts w:ascii="Times New Roman" w:eastAsia="Times New Roman" w:hAnsi="Times New Roman" w:cs="Times New Roman"/>
          <w:b/>
          <w:sz w:val="24"/>
          <w:szCs w:val="24"/>
          <w:lang w:val="ro-RO" w:eastAsia="en-GB"/>
        </w:rPr>
        <w:t>Pentru înscrierea la concurs candidații vor prezenta un dosar de concurs care va conține următoarele documente</w:t>
      </w:r>
      <w:r w:rsidRPr="0045432F">
        <w:rPr>
          <w:rFonts w:ascii="Times New Roman" w:eastAsia="Times New Roman" w:hAnsi="Times New Roman" w:cs="Times New Roman"/>
          <w:b/>
          <w:bCs/>
          <w:sz w:val="24"/>
          <w:szCs w:val="24"/>
          <w:lang w:val="en-GB" w:eastAsia="en-GB"/>
        </w:rPr>
        <w:t>:</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a)</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formular de înscriere la concurs;</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b)</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copia actului de identitate sau orice alt document care atestă identitatea, potrivit legii, aflate în termen de valabilitate;</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c)</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copia certificatului de căsătorie sau a altui document prin care s-a realizat schimbarea de nume, după caz;</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d)</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copiile documentelor care atestă nivelul studiilor și ale altor acte care atestă efectuarea unor specializări, precum și copiile documentelor care atestă îndeplinirea condițiilor specifice ale postului solicitate de autoritatea sau instituția publică;</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e)</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copia carnetului de muncă, a adeverinței eliberate de angajator pentru perioada lucrată, care să ateste vechimea în muncă și în specialitatea studiilor solicitate pentru ocuparea postului;</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f)</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certificat de cazier judiciar sau, după caz, extrasul de pe cazierul judiciar;</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g)</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adeverință medicală care să ateste starea de sănătate corespunzătoare, eliberată de către medicul de familie al candidatului sau de către unitățile sanitare abilitate cu cel mult 6 luni anterior derulării concursului;</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h)</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 xml:space="preserve">certificatul de integritate comportamentală din care să reiasă că nu s-au comis infracțiuni prevăzute la </w:t>
      </w:r>
      <w:hyperlink r:id="rId10" w:history="1">
        <w:r w:rsidRPr="00500505">
          <w:rPr>
            <w:rStyle w:val="Hyperlink"/>
            <w:rFonts w:ascii="Times New Roman" w:hAnsi="Times New Roman" w:cs="Times New Roman"/>
            <w:color w:val="auto"/>
            <w:sz w:val="24"/>
            <w:szCs w:val="24"/>
            <w:u w:val="none"/>
          </w:rPr>
          <w:t>art. 1 alin. (2) din Legea nr. 118/2019</w:t>
        </w:r>
      </w:hyperlink>
      <w:r w:rsidRPr="00500505">
        <w:rPr>
          <w:rStyle w:val="slitbdy"/>
          <w:rFonts w:ascii="Times New Roman" w:hAnsi="Times New Roman" w:cs="Times New Roman"/>
          <w:sz w:val="24"/>
          <w:szCs w:val="24"/>
        </w:rPr>
        <w:t xml:space="preserve"> </w:t>
      </w:r>
      <w:r w:rsidRPr="0045432F">
        <w:rPr>
          <w:rStyle w:val="slitbdy"/>
          <w:rFonts w:ascii="Times New Roman" w:hAnsi="Times New Roman" w:cs="Times New Roman"/>
          <w:color w:val="000000"/>
          <w:sz w:val="24"/>
          <w:szCs w:val="24"/>
        </w:rPr>
        <w:t xml:space="preserve">privind Registrul național automatizat cu privire la persoanele care au comis infracțiuni sexuale, de exploatare a unor persoane sau asupra minorilor, precum și pentru completarea </w:t>
      </w:r>
      <w:hyperlink r:id="rId11" w:history="1">
        <w:r w:rsidRPr="00500505">
          <w:rPr>
            <w:rStyle w:val="Hyperlink"/>
            <w:rFonts w:ascii="Times New Roman" w:hAnsi="Times New Roman" w:cs="Times New Roman"/>
            <w:color w:val="auto"/>
            <w:sz w:val="24"/>
            <w:szCs w:val="24"/>
            <w:u w:val="none"/>
          </w:rPr>
          <w:t>Legii nr. 76/2008</w:t>
        </w:r>
      </w:hyperlink>
      <w:r w:rsidRPr="0045432F">
        <w:rPr>
          <w:rStyle w:val="slitbdy"/>
          <w:rFonts w:ascii="Times New Roman" w:hAnsi="Times New Roman" w:cs="Times New Roman"/>
          <w:color w:val="000000"/>
          <w:sz w:val="24"/>
          <w:szCs w:val="24"/>
        </w:rPr>
        <w:t xml:space="preserve"> privind organizarea și funcționarea Sistemului Național de Date Genetice Judiciare, cu modificările ulterioare, pentru candidații înscriși pentru posturile din cadrul sistemului de </w:t>
      </w:r>
      <w:r w:rsidRPr="0045432F">
        <w:rPr>
          <w:rStyle w:val="slitbdy"/>
          <w:rFonts w:ascii="Times New Roman" w:hAnsi="Times New Roman" w:cs="Times New Roman"/>
          <w:color w:val="000000"/>
          <w:sz w:val="24"/>
          <w:szCs w:val="24"/>
        </w:rPr>
        <w:lastRenderedPageBreak/>
        <w:t>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3740FA"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i)</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curriculum vitae, model comun European;</w:t>
      </w:r>
    </w:p>
    <w:p w:rsidR="0045432F" w:rsidRPr="0045432F" w:rsidRDefault="0045432F" w:rsidP="004A6AF9">
      <w:pPr>
        <w:suppressAutoHyphens/>
        <w:spacing w:after="0" w:line="240" w:lineRule="auto"/>
        <w:ind w:firstLine="720"/>
        <w:jc w:val="both"/>
        <w:rPr>
          <w:rStyle w:val="salnbdy"/>
          <w:rFonts w:ascii="Times New Roman" w:hAnsi="Times New Roman" w:cs="Times New Roman"/>
          <w:color w:val="000000"/>
          <w:sz w:val="24"/>
          <w:szCs w:val="24"/>
        </w:rPr>
      </w:pPr>
      <w:r w:rsidRPr="0045432F">
        <w:rPr>
          <w:rStyle w:val="salnbdy"/>
          <w:rFonts w:ascii="Times New Roman" w:hAnsi="Times New Roman" w:cs="Times New Roman"/>
          <w:color w:val="000000"/>
          <w:sz w:val="24"/>
          <w:szCs w:val="24"/>
        </w:rPr>
        <w:t xml:space="preserve">Adeverința care atestă starea de sănătate conține, în clar, numărul, data, numele emitentului și calitatea acestuia, în formatul standard stabilit prin ordin al ministrului sănătății. </w:t>
      </w:r>
    </w:p>
    <w:p w:rsidR="004A6AF9" w:rsidRPr="0045432F" w:rsidRDefault="004A6AF9" w:rsidP="004A6AF9">
      <w:pPr>
        <w:suppressAutoHyphens/>
        <w:spacing w:after="0" w:line="240" w:lineRule="auto"/>
        <w:ind w:firstLine="720"/>
        <w:jc w:val="both"/>
        <w:rPr>
          <w:rFonts w:ascii="Times New Roman" w:eastAsia="Times New Roman" w:hAnsi="Times New Roman" w:cs="Times New Roman"/>
          <w:bCs/>
          <w:sz w:val="24"/>
          <w:szCs w:val="24"/>
          <w:lang w:val="en-GB" w:eastAsia="en-GB"/>
        </w:rPr>
      </w:pPr>
      <w:r w:rsidRPr="0045432F">
        <w:rPr>
          <w:rFonts w:ascii="Times New Roman" w:eastAsia="Times New Roman" w:hAnsi="Times New Roman" w:cs="Times New Roman"/>
          <w:sz w:val="24"/>
          <w:szCs w:val="24"/>
          <w:lang w:val="ro-RO" w:eastAsia="en-GB"/>
        </w:rPr>
        <w:t>Dosarele de concurs se prezintă împreună cu documentele originale, care se certifică pentru conformitate cu originalul de către secretarul comisiei de concurs.</w:t>
      </w:r>
    </w:p>
    <w:p w:rsidR="00903008" w:rsidRDefault="007C6699" w:rsidP="00EE43FD">
      <w:pPr>
        <w:suppressAutoHyphens/>
        <w:spacing w:after="0" w:line="240" w:lineRule="auto"/>
        <w:ind w:firstLine="720"/>
        <w:jc w:val="both"/>
        <w:rPr>
          <w:rFonts w:ascii="Times New Roman" w:eastAsia="Times New Roman" w:hAnsi="Times New Roman" w:cs="Times New Roman"/>
          <w:sz w:val="24"/>
          <w:szCs w:val="24"/>
          <w:lang w:val="en-GB" w:eastAsia="en-GB"/>
        </w:rPr>
      </w:pPr>
      <w:r w:rsidRPr="0045432F">
        <w:rPr>
          <w:rFonts w:ascii="Times New Roman" w:eastAsia="Times New Roman" w:hAnsi="Times New Roman" w:cs="Times New Roman"/>
          <w:sz w:val="24"/>
          <w:szCs w:val="24"/>
          <w:lang w:val="en-GB" w:eastAsia="en-GB"/>
        </w:rPr>
        <w:t xml:space="preserve">Dosarele de înscriere la concurs se depun </w:t>
      </w:r>
      <w:r w:rsidRPr="0045432F">
        <w:rPr>
          <w:rFonts w:ascii="Times New Roman" w:eastAsia="Times New Roman" w:hAnsi="Times New Roman" w:cs="Times New Roman"/>
          <w:sz w:val="24"/>
          <w:szCs w:val="24"/>
          <w:lang w:val="ro-RO" w:eastAsia="en-GB"/>
        </w:rPr>
        <w:t xml:space="preserve">la Serviciul </w:t>
      </w:r>
      <w:r w:rsidR="00024C12">
        <w:rPr>
          <w:rFonts w:ascii="Times New Roman" w:eastAsia="Times New Roman" w:hAnsi="Times New Roman" w:cs="Times New Roman"/>
          <w:sz w:val="24"/>
          <w:szCs w:val="24"/>
          <w:lang w:val="ro-RO" w:eastAsia="en-GB"/>
        </w:rPr>
        <w:t>Resurse Umane, Juridic</w:t>
      </w:r>
      <w:r w:rsidRPr="0045432F">
        <w:rPr>
          <w:rFonts w:ascii="Times New Roman" w:eastAsia="Times New Roman" w:hAnsi="Times New Roman" w:cs="Times New Roman"/>
          <w:sz w:val="24"/>
          <w:szCs w:val="24"/>
          <w:lang w:val="ro-RO" w:eastAsia="en-GB"/>
        </w:rPr>
        <w:t xml:space="preserve"> din cadrul </w:t>
      </w:r>
      <w:r w:rsidRPr="0045432F">
        <w:rPr>
          <w:rFonts w:ascii="Times New Roman" w:eastAsia="Times New Roman" w:hAnsi="Times New Roman" w:cs="Times New Roman"/>
          <w:sz w:val="24"/>
          <w:szCs w:val="24"/>
          <w:lang w:val="en-GB" w:eastAsia="en-GB"/>
        </w:rPr>
        <w:t>Direcţiei de Asistenţă Socială</w:t>
      </w:r>
      <w:r w:rsidRPr="0045432F">
        <w:rPr>
          <w:rFonts w:ascii="Times New Roman" w:eastAsia="Times New Roman" w:hAnsi="Times New Roman" w:cs="Times New Roman"/>
          <w:sz w:val="24"/>
          <w:szCs w:val="24"/>
          <w:lang w:val="ro-RO" w:eastAsia="en-GB"/>
        </w:rPr>
        <w:t xml:space="preserve">, la </w:t>
      </w:r>
      <w:r w:rsidRPr="0045432F">
        <w:rPr>
          <w:rFonts w:ascii="Times New Roman" w:eastAsia="Times New Roman" w:hAnsi="Times New Roman" w:cs="Times New Roman"/>
          <w:sz w:val="24"/>
          <w:szCs w:val="24"/>
          <w:lang w:val="en-GB" w:eastAsia="en-GB"/>
        </w:rPr>
        <w:t xml:space="preserve"> adresa str. Dunarii</w:t>
      </w:r>
      <w:r w:rsidR="00FC76B1">
        <w:rPr>
          <w:rFonts w:ascii="Times New Roman" w:eastAsia="Times New Roman" w:hAnsi="Times New Roman" w:cs="Times New Roman"/>
          <w:sz w:val="24"/>
          <w:szCs w:val="24"/>
          <w:lang w:val="en-GB" w:eastAsia="en-GB"/>
        </w:rPr>
        <w:t>, n</w:t>
      </w:r>
      <w:r w:rsidRPr="0045432F">
        <w:rPr>
          <w:rFonts w:ascii="Times New Roman" w:eastAsia="Times New Roman" w:hAnsi="Times New Roman" w:cs="Times New Roman"/>
          <w:sz w:val="24"/>
          <w:szCs w:val="24"/>
          <w:lang w:val="en-GB" w:eastAsia="en-GB"/>
        </w:rPr>
        <w:t xml:space="preserve">r. </w:t>
      </w:r>
      <w:r w:rsidRPr="0045432F">
        <w:rPr>
          <w:rFonts w:ascii="Times New Roman" w:eastAsia="Times New Roman" w:hAnsi="Times New Roman" w:cs="Times New Roman"/>
          <w:sz w:val="24"/>
          <w:szCs w:val="24"/>
          <w:lang w:val="ro-RO" w:eastAsia="en-GB"/>
        </w:rPr>
        <w:t>139</w:t>
      </w:r>
      <w:r w:rsidRPr="0045432F">
        <w:rPr>
          <w:rFonts w:ascii="Times New Roman" w:eastAsia="Times New Roman" w:hAnsi="Times New Roman" w:cs="Times New Roman"/>
          <w:sz w:val="24"/>
          <w:szCs w:val="24"/>
          <w:lang w:val="en-GB" w:eastAsia="en-GB"/>
        </w:rPr>
        <w:t>, p</w:t>
      </w:r>
      <w:r w:rsidR="00FC76B1">
        <w:rPr>
          <w:rFonts w:ascii="Times New Roman" w:eastAsia="Times New Roman" w:hAnsi="Times New Roman" w:cs="Times New Roman"/>
          <w:sz w:val="24"/>
          <w:szCs w:val="24"/>
          <w:lang w:val="ro-RO" w:eastAsia="en-GB"/>
        </w:rPr>
        <w:t>â</w:t>
      </w:r>
      <w:r w:rsidRPr="0045432F">
        <w:rPr>
          <w:rFonts w:ascii="Times New Roman" w:eastAsia="Times New Roman" w:hAnsi="Times New Roman" w:cs="Times New Roman"/>
          <w:sz w:val="24"/>
          <w:szCs w:val="24"/>
          <w:lang w:val="en-GB" w:eastAsia="en-GB"/>
        </w:rPr>
        <w:t xml:space="preserve">nă la data de  </w:t>
      </w:r>
      <w:r w:rsidR="006A3517">
        <w:rPr>
          <w:rFonts w:ascii="Times New Roman" w:eastAsia="Times New Roman" w:hAnsi="Times New Roman" w:cs="Times New Roman"/>
          <w:sz w:val="24"/>
          <w:szCs w:val="24"/>
          <w:lang w:val="ro-RO" w:eastAsia="en-GB"/>
        </w:rPr>
        <w:t>23</w:t>
      </w:r>
      <w:r w:rsidR="00EE43FD">
        <w:rPr>
          <w:rFonts w:ascii="Times New Roman" w:eastAsia="Times New Roman" w:hAnsi="Times New Roman" w:cs="Times New Roman"/>
          <w:sz w:val="24"/>
          <w:szCs w:val="24"/>
          <w:lang w:val="ro-RO" w:eastAsia="en-GB"/>
        </w:rPr>
        <w:t>.09</w:t>
      </w:r>
      <w:r w:rsidR="004A6AF9" w:rsidRPr="00FC76B1">
        <w:rPr>
          <w:rFonts w:ascii="Times New Roman" w:eastAsia="Times New Roman" w:hAnsi="Times New Roman" w:cs="Times New Roman"/>
          <w:sz w:val="24"/>
          <w:szCs w:val="24"/>
          <w:lang w:val="ro-RO" w:eastAsia="en-GB"/>
        </w:rPr>
        <w:t>.202</w:t>
      </w:r>
      <w:r w:rsidR="00EE43FD">
        <w:rPr>
          <w:rFonts w:ascii="Times New Roman" w:eastAsia="Times New Roman" w:hAnsi="Times New Roman" w:cs="Times New Roman"/>
          <w:sz w:val="24"/>
          <w:szCs w:val="24"/>
          <w:lang w:val="ro-RO" w:eastAsia="en-GB"/>
        </w:rPr>
        <w:t>5</w:t>
      </w:r>
      <w:r w:rsidR="004A6AF9" w:rsidRPr="00FC76B1">
        <w:rPr>
          <w:rFonts w:ascii="Times New Roman" w:eastAsia="Times New Roman" w:hAnsi="Times New Roman" w:cs="Times New Roman"/>
          <w:sz w:val="24"/>
          <w:szCs w:val="24"/>
          <w:lang w:val="ro-RO" w:eastAsia="en-GB"/>
        </w:rPr>
        <w:t>,</w:t>
      </w:r>
      <w:r w:rsidR="00C46DBD" w:rsidRPr="00FC76B1">
        <w:rPr>
          <w:rFonts w:ascii="Times New Roman" w:eastAsia="Times New Roman" w:hAnsi="Times New Roman" w:cs="Times New Roman"/>
          <w:sz w:val="24"/>
          <w:szCs w:val="24"/>
          <w:lang w:val="ro-RO" w:eastAsia="en-GB"/>
        </w:rPr>
        <w:t xml:space="preserve"> ora </w:t>
      </w:r>
      <w:r w:rsidR="00EE43FD">
        <w:rPr>
          <w:rFonts w:ascii="Times New Roman" w:eastAsia="Times New Roman" w:hAnsi="Times New Roman" w:cs="Times New Roman"/>
          <w:sz w:val="24"/>
          <w:szCs w:val="24"/>
          <w:lang w:val="ro-RO" w:eastAsia="en-GB"/>
        </w:rPr>
        <w:t>1</w:t>
      </w:r>
      <w:r w:rsidR="006A3517">
        <w:rPr>
          <w:rFonts w:ascii="Times New Roman" w:eastAsia="Times New Roman" w:hAnsi="Times New Roman" w:cs="Times New Roman"/>
          <w:sz w:val="24"/>
          <w:szCs w:val="24"/>
          <w:lang w:val="ro-RO" w:eastAsia="en-GB"/>
        </w:rPr>
        <w:t>6</w:t>
      </w:r>
      <w:r w:rsidR="00EE43FD">
        <w:rPr>
          <w:rFonts w:ascii="Times New Roman" w:eastAsia="Times New Roman" w:hAnsi="Times New Roman" w:cs="Times New Roman"/>
          <w:sz w:val="24"/>
          <w:szCs w:val="24"/>
          <w:lang w:val="ro-RO" w:eastAsia="en-GB"/>
        </w:rPr>
        <w:t>:</w:t>
      </w:r>
      <w:r w:rsidR="006A3517">
        <w:rPr>
          <w:rFonts w:ascii="Times New Roman" w:eastAsia="Times New Roman" w:hAnsi="Times New Roman" w:cs="Times New Roman"/>
          <w:sz w:val="24"/>
          <w:szCs w:val="24"/>
          <w:lang w:val="ro-RO" w:eastAsia="en-GB"/>
        </w:rPr>
        <w:t>3</w:t>
      </w:r>
      <w:bookmarkStart w:id="0" w:name="_GoBack"/>
      <w:bookmarkEnd w:id="0"/>
      <w:r w:rsidR="00EE43FD">
        <w:rPr>
          <w:rFonts w:ascii="Times New Roman" w:eastAsia="Times New Roman" w:hAnsi="Times New Roman" w:cs="Times New Roman"/>
          <w:sz w:val="24"/>
          <w:szCs w:val="24"/>
          <w:lang w:val="ro-RO" w:eastAsia="en-GB"/>
        </w:rPr>
        <w:t>0</w:t>
      </w:r>
      <w:r w:rsidRPr="00FC76B1">
        <w:rPr>
          <w:rFonts w:ascii="Times New Roman" w:eastAsia="Times New Roman" w:hAnsi="Times New Roman" w:cs="Times New Roman"/>
          <w:sz w:val="24"/>
          <w:szCs w:val="24"/>
          <w:lang w:val="en-GB" w:eastAsia="en-GB"/>
        </w:rPr>
        <w:t>.</w:t>
      </w:r>
      <w:r w:rsidRPr="0045432F">
        <w:rPr>
          <w:rFonts w:ascii="Times New Roman" w:eastAsia="Times New Roman" w:hAnsi="Times New Roman" w:cs="Times New Roman"/>
          <w:b/>
          <w:sz w:val="24"/>
          <w:szCs w:val="24"/>
          <w:lang w:val="en-GB" w:eastAsia="en-GB"/>
        </w:rPr>
        <w:t xml:space="preserve"> </w:t>
      </w:r>
      <w:r w:rsidRPr="0045432F">
        <w:rPr>
          <w:rFonts w:ascii="Times New Roman" w:eastAsia="Times New Roman" w:hAnsi="Times New Roman" w:cs="Times New Roman"/>
          <w:sz w:val="24"/>
          <w:szCs w:val="24"/>
          <w:lang w:val="en-GB" w:eastAsia="en-GB"/>
        </w:rPr>
        <w:t xml:space="preserve"> </w:t>
      </w:r>
    </w:p>
    <w:p w:rsidR="00903008" w:rsidRDefault="00903008" w:rsidP="00E933CF">
      <w:pPr>
        <w:suppressAutoHyphens/>
        <w:spacing w:after="0" w:line="240" w:lineRule="auto"/>
        <w:ind w:firstLine="720"/>
        <w:jc w:val="both"/>
        <w:rPr>
          <w:rFonts w:ascii="Times New Roman" w:eastAsia="Times New Roman" w:hAnsi="Times New Roman" w:cs="Times New Roman"/>
          <w:sz w:val="24"/>
          <w:szCs w:val="24"/>
          <w:lang w:val="en-GB" w:eastAsia="en-GB"/>
        </w:rPr>
      </w:pPr>
    </w:p>
    <w:p w:rsidR="00DD44F3" w:rsidRDefault="00EE43FD" w:rsidP="00DD44F3">
      <w:pPr>
        <w:widowControl w:val="0"/>
        <w:spacing w:after="0" w:line="240" w:lineRule="auto"/>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 xml:space="preserve">VI. </w:t>
      </w:r>
      <w:r w:rsidR="00DD44F3">
        <w:rPr>
          <w:rFonts w:ascii="Times New Roman" w:eastAsia="Times New Roman" w:hAnsi="Times New Roman" w:cs="Times New Roman"/>
          <w:b/>
          <w:color w:val="000000"/>
          <w:sz w:val="24"/>
          <w:szCs w:val="24"/>
          <w:lang w:val="ro-RO"/>
        </w:rPr>
        <w:t>Bibliografie</w:t>
      </w:r>
      <w:r w:rsidR="007804A1">
        <w:rPr>
          <w:rFonts w:ascii="Times New Roman" w:eastAsia="Times New Roman" w:hAnsi="Times New Roman" w:cs="Times New Roman"/>
          <w:b/>
          <w:color w:val="000000"/>
          <w:sz w:val="24"/>
          <w:szCs w:val="24"/>
          <w:lang w:val="ro-RO"/>
        </w:rPr>
        <w:t xml:space="preserve"> și tematică</w:t>
      </w:r>
    </w:p>
    <w:p w:rsidR="00EE43FD" w:rsidRPr="00EE43FD" w:rsidRDefault="00EE43FD" w:rsidP="00EE43FD">
      <w:pPr>
        <w:suppressAutoHyphens/>
        <w:spacing w:after="0" w:line="240" w:lineRule="auto"/>
        <w:ind w:right="-648"/>
        <w:jc w:val="both"/>
        <w:rPr>
          <w:rFonts w:ascii="Times New Roman" w:eastAsia="Calibri" w:hAnsi="Times New Roman" w:cs="Times New Roman"/>
          <w:sz w:val="24"/>
          <w:szCs w:val="24"/>
          <w:lang w:val="ro-RO"/>
        </w:rPr>
      </w:pPr>
      <w:r w:rsidRPr="00EE43FD">
        <w:rPr>
          <w:rFonts w:ascii="Times New Roman" w:eastAsia="Calibri" w:hAnsi="Times New Roman" w:cs="Times New Roman"/>
          <w:sz w:val="24"/>
          <w:szCs w:val="24"/>
          <w:lang w:val="ro-RO"/>
        </w:rPr>
        <w:t>1.Legea Arhivelor Naționale nr. 16/1996, republicată</w:t>
      </w:r>
      <w:r>
        <w:rPr>
          <w:rFonts w:ascii="Times New Roman" w:eastAsia="Calibri" w:hAnsi="Times New Roman" w:cs="Times New Roman"/>
          <w:sz w:val="24"/>
          <w:szCs w:val="24"/>
          <w:lang w:val="ro-RO"/>
        </w:rPr>
        <w:t xml:space="preserve"> – integral;</w:t>
      </w:r>
    </w:p>
    <w:p w:rsidR="00EE43FD" w:rsidRPr="00DC52C8" w:rsidRDefault="00EE43FD" w:rsidP="00DC52C8">
      <w:pPr>
        <w:spacing w:after="0"/>
        <w:jc w:val="both"/>
      </w:pPr>
      <w:r w:rsidRPr="00EE43FD">
        <w:rPr>
          <w:rFonts w:ascii="Times New Roman" w:eastAsia="Calibri" w:hAnsi="Times New Roman" w:cs="Times New Roman"/>
          <w:sz w:val="24"/>
          <w:szCs w:val="24"/>
          <w:lang w:val="ro-RO"/>
        </w:rPr>
        <w:t>2.</w:t>
      </w:r>
      <w:r w:rsidR="00DC52C8" w:rsidRPr="00DC52C8">
        <w:t xml:space="preserve"> </w:t>
      </w:r>
      <w:r w:rsidR="00DC52C8" w:rsidRPr="00DC52C8">
        <w:rPr>
          <w:rFonts w:ascii="Times New Roman" w:hAnsi="Times New Roman" w:cs="Times New Roman"/>
          <w:color w:val="000000" w:themeColor="text1"/>
          <w:sz w:val="24"/>
          <w:szCs w:val="24"/>
        </w:rPr>
        <w:t xml:space="preserve">Norme Metodologice  din 26 septembrie 2023 privind aplicarea unor dispoziţii ale </w:t>
      </w:r>
      <w:r w:rsidR="00DC52C8" w:rsidRPr="00DC52C8">
        <w:rPr>
          <w:rFonts w:ascii="Times New Roman" w:hAnsi="Times New Roman" w:cs="Times New Roman"/>
          <w:vanish/>
          <w:color w:val="000000" w:themeColor="text1"/>
          <w:sz w:val="24"/>
          <w:szCs w:val="24"/>
        </w:rPr>
        <w:t>&lt;LLNK 11996    16 13 201   0 37&gt;</w:t>
      </w:r>
      <w:r w:rsidR="00DC52C8" w:rsidRPr="00DC52C8">
        <w:rPr>
          <w:rFonts w:ascii="Times New Roman" w:hAnsi="Times New Roman" w:cs="Times New Roman"/>
          <w:color w:val="000000" w:themeColor="text1"/>
          <w:sz w:val="24"/>
          <w:szCs w:val="24"/>
        </w:rPr>
        <w:t>Legii Arhivelor Naţionale nr. 16/1996</w:t>
      </w:r>
      <w:r w:rsidRPr="00DC52C8">
        <w:rPr>
          <w:rFonts w:ascii="Times New Roman" w:eastAsia="Calibri" w:hAnsi="Times New Roman" w:cs="Times New Roman"/>
          <w:color w:val="000000" w:themeColor="text1"/>
          <w:sz w:val="24"/>
          <w:szCs w:val="24"/>
          <w:lang w:val="ro-RO"/>
        </w:rPr>
        <w:t>1996</w:t>
      </w:r>
      <w:r w:rsidR="00A757D9" w:rsidRPr="00DC52C8">
        <w:rPr>
          <w:rFonts w:ascii="Times New Roman" w:eastAsia="Calibri" w:hAnsi="Times New Roman" w:cs="Times New Roman"/>
          <w:color w:val="000000" w:themeColor="text1"/>
          <w:sz w:val="24"/>
          <w:szCs w:val="24"/>
          <w:lang w:val="ro-RO"/>
        </w:rPr>
        <w:t xml:space="preserve"> - integral</w:t>
      </w:r>
      <w:r w:rsidRPr="00DC52C8">
        <w:rPr>
          <w:rFonts w:ascii="Times New Roman" w:eastAsia="Calibri" w:hAnsi="Times New Roman" w:cs="Times New Roman"/>
          <w:color w:val="000000" w:themeColor="text1"/>
          <w:sz w:val="24"/>
          <w:szCs w:val="24"/>
          <w:lang w:val="ro-RO"/>
        </w:rPr>
        <w:t>;</w:t>
      </w:r>
    </w:p>
    <w:p w:rsidR="00EE43FD" w:rsidRPr="00EE43FD" w:rsidRDefault="00EE43FD" w:rsidP="00EE43FD">
      <w:pPr>
        <w:suppressAutoHyphens/>
        <w:spacing w:after="0" w:line="240" w:lineRule="auto"/>
        <w:ind w:right="-648"/>
        <w:jc w:val="both"/>
        <w:rPr>
          <w:rFonts w:ascii="Times New Roman" w:eastAsia="Calibri" w:hAnsi="Times New Roman" w:cs="Times New Roman"/>
          <w:sz w:val="24"/>
          <w:szCs w:val="24"/>
          <w:lang w:val="ro-RO"/>
        </w:rPr>
      </w:pPr>
      <w:r w:rsidRPr="00EE43FD">
        <w:rPr>
          <w:rFonts w:ascii="Times New Roman" w:eastAsia="Calibri" w:hAnsi="Times New Roman" w:cs="Times New Roman"/>
          <w:sz w:val="24"/>
          <w:szCs w:val="24"/>
          <w:lang w:val="ro-RO"/>
        </w:rPr>
        <w:t>3.</w:t>
      </w:r>
      <w:r w:rsidR="00A757D9" w:rsidRPr="00EE43FD">
        <w:rPr>
          <w:rFonts w:ascii="Times New Roman" w:eastAsia="Calibri" w:hAnsi="Times New Roman" w:cs="Times New Roman"/>
          <w:sz w:val="24"/>
          <w:szCs w:val="24"/>
          <w:lang w:val="ro-RO"/>
        </w:rPr>
        <w:t xml:space="preserve">Ordinul </w:t>
      </w:r>
      <w:r w:rsidR="00DC52C8">
        <w:rPr>
          <w:rFonts w:ascii="Times New Roman" w:eastAsia="Calibri" w:hAnsi="Times New Roman" w:cs="Times New Roman"/>
          <w:sz w:val="24"/>
          <w:szCs w:val="24"/>
          <w:lang w:val="ro-RO"/>
        </w:rPr>
        <w:t xml:space="preserve">de zi </w:t>
      </w:r>
      <w:r w:rsidR="00A757D9" w:rsidRPr="00EE43FD">
        <w:rPr>
          <w:rFonts w:ascii="Times New Roman" w:eastAsia="Calibri" w:hAnsi="Times New Roman" w:cs="Times New Roman"/>
          <w:sz w:val="24"/>
          <w:szCs w:val="24"/>
          <w:lang w:val="ro-RO"/>
        </w:rPr>
        <w:t>nr. 217/1996</w:t>
      </w:r>
      <w:r w:rsidR="00A757D9">
        <w:rPr>
          <w:rFonts w:ascii="Times New Roman" w:eastAsia="Calibri" w:hAnsi="Times New Roman" w:cs="Times New Roman"/>
          <w:sz w:val="24"/>
          <w:szCs w:val="24"/>
          <w:lang w:val="ro-RO"/>
        </w:rPr>
        <w:t xml:space="preserve"> -</w:t>
      </w:r>
      <w:r w:rsidR="00DC52C8">
        <w:rPr>
          <w:rFonts w:ascii="Times New Roman" w:eastAsia="Calibri" w:hAnsi="Times New Roman" w:cs="Times New Roman"/>
          <w:sz w:val="24"/>
          <w:szCs w:val="24"/>
          <w:lang w:val="ro-RO"/>
        </w:rPr>
        <w:t xml:space="preserve"> </w:t>
      </w:r>
      <w:r w:rsidRPr="00EE43FD">
        <w:rPr>
          <w:rFonts w:ascii="Times New Roman" w:eastAsia="Calibri" w:hAnsi="Times New Roman" w:cs="Times New Roman"/>
          <w:sz w:val="24"/>
          <w:szCs w:val="24"/>
          <w:lang w:val="ro-RO"/>
        </w:rPr>
        <w:t>Instrucțiuni privind activitatea de arhivă la creatorii și deținătorii de documente, aprobate de conducerea Arhivelor Naționale</w:t>
      </w:r>
      <w:r w:rsidR="00A757D9">
        <w:rPr>
          <w:rFonts w:ascii="Times New Roman" w:eastAsia="Calibri" w:hAnsi="Times New Roman" w:cs="Times New Roman"/>
          <w:sz w:val="24"/>
          <w:szCs w:val="24"/>
          <w:lang w:val="ro-RO"/>
        </w:rPr>
        <w:t xml:space="preserve"> - integral</w:t>
      </w:r>
      <w:r w:rsidRPr="00EE43FD">
        <w:rPr>
          <w:rFonts w:ascii="Times New Roman" w:eastAsia="Calibri" w:hAnsi="Times New Roman" w:cs="Times New Roman"/>
          <w:sz w:val="24"/>
          <w:szCs w:val="24"/>
          <w:lang w:val="ro-RO"/>
        </w:rPr>
        <w:t>;</w:t>
      </w:r>
    </w:p>
    <w:p w:rsidR="00EE43FD" w:rsidRPr="00A757D9" w:rsidRDefault="00EE43FD" w:rsidP="00A757D9">
      <w:pPr>
        <w:spacing w:line="240" w:lineRule="auto"/>
        <w:contextualSpacing/>
        <w:jc w:val="both"/>
        <w:rPr>
          <w:rFonts w:ascii="Times New Roman" w:hAnsi="Times New Roman" w:cs="Times New Roman"/>
          <w:iCs/>
          <w:sz w:val="24"/>
          <w:szCs w:val="24"/>
          <w:lang w:val="it-IT"/>
        </w:rPr>
      </w:pPr>
      <w:r w:rsidRPr="00A757D9">
        <w:rPr>
          <w:rFonts w:ascii="Times New Roman" w:eastAsia="Calibri" w:hAnsi="Times New Roman" w:cs="Times New Roman"/>
          <w:sz w:val="24"/>
          <w:szCs w:val="24"/>
          <w:lang w:val="ro-RO"/>
        </w:rPr>
        <w:t>4.Legea nr. 319/2006 securităţii şi sănătăţii în muncă</w:t>
      </w:r>
      <w:r w:rsidR="00A757D9" w:rsidRPr="00A757D9">
        <w:rPr>
          <w:rFonts w:ascii="Times New Roman" w:eastAsia="Calibri" w:hAnsi="Times New Roman" w:cs="Times New Roman"/>
          <w:sz w:val="24"/>
          <w:szCs w:val="24"/>
          <w:lang w:val="ro-RO"/>
        </w:rPr>
        <w:t xml:space="preserve"> </w:t>
      </w:r>
      <w:r w:rsidR="00A757D9" w:rsidRPr="00A757D9">
        <w:rPr>
          <w:rFonts w:ascii="Times New Roman" w:hAnsi="Times New Roman" w:cs="Times New Roman"/>
          <w:bCs/>
          <w:iCs/>
          <w:sz w:val="24"/>
          <w:szCs w:val="24"/>
          <w:lang w:val="it-IT"/>
        </w:rPr>
        <w:t>-</w:t>
      </w:r>
      <w:r w:rsidR="00A757D9">
        <w:rPr>
          <w:rFonts w:ascii="Times New Roman" w:hAnsi="Times New Roman" w:cs="Times New Roman"/>
          <w:bCs/>
          <w:iCs/>
          <w:sz w:val="24"/>
          <w:szCs w:val="24"/>
          <w:lang w:val="it-IT"/>
        </w:rPr>
        <w:t xml:space="preserve"> </w:t>
      </w:r>
      <w:r w:rsidR="00A757D9" w:rsidRPr="00A757D9">
        <w:rPr>
          <w:rFonts w:ascii="Times New Roman" w:hAnsi="Times New Roman" w:cs="Times New Roman"/>
          <w:bCs/>
          <w:iCs/>
          <w:sz w:val="24"/>
          <w:szCs w:val="24"/>
          <w:lang w:val="it-IT"/>
        </w:rPr>
        <w:t>Capitolul III</w:t>
      </w:r>
      <w:r w:rsidR="00A757D9" w:rsidRPr="00A757D9">
        <w:rPr>
          <w:rFonts w:ascii="Times New Roman" w:hAnsi="Times New Roman" w:cs="Times New Roman"/>
          <w:iCs/>
          <w:sz w:val="24"/>
          <w:szCs w:val="24"/>
          <w:lang w:val="it-IT"/>
        </w:rPr>
        <w:t xml:space="preserve"> – Obligațiile angajatorilor ; </w:t>
      </w:r>
      <w:r w:rsidR="00A757D9" w:rsidRPr="00A757D9">
        <w:rPr>
          <w:rFonts w:ascii="Times New Roman" w:hAnsi="Times New Roman" w:cs="Times New Roman"/>
          <w:bCs/>
          <w:iCs/>
          <w:sz w:val="24"/>
          <w:szCs w:val="24"/>
          <w:lang w:val="it-IT"/>
        </w:rPr>
        <w:t>-Capitolul IV</w:t>
      </w:r>
      <w:r w:rsidR="00A757D9" w:rsidRPr="00A757D9">
        <w:rPr>
          <w:rFonts w:ascii="Times New Roman" w:hAnsi="Times New Roman" w:cs="Times New Roman"/>
          <w:iCs/>
          <w:sz w:val="24"/>
          <w:szCs w:val="24"/>
          <w:lang w:val="it-IT"/>
        </w:rPr>
        <w:t>- Obligațiile lucrătorilor</w:t>
      </w:r>
      <w:r w:rsidRPr="00A757D9">
        <w:rPr>
          <w:rFonts w:ascii="Times New Roman" w:eastAsia="Calibri" w:hAnsi="Times New Roman" w:cs="Times New Roman"/>
          <w:sz w:val="24"/>
          <w:szCs w:val="24"/>
          <w:lang w:val="ro-RO"/>
        </w:rPr>
        <w:t>;</w:t>
      </w:r>
    </w:p>
    <w:p w:rsidR="00EE43FD" w:rsidRPr="00EE43FD" w:rsidRDefault="00EE43FD" w:rsidP="00EE43FD">
      <w:pPr>
        <w:suppressAutoHyphens/>
        <w:spacing w:after="0" w:line="240" w:lineRule="auto"/>
        <w:ind w:right="-648"/>
        <w:jc w:val="both"/>
        <w:rPr>
          <w:rFonts w:ascii="Times New Roman" w:eastAsia="Calibri" w:hAnsi="Times New Roman" w:cs="Times New Roman"/>
          <w:sz w:val="24"/>
          <w:szCs w:val="24"/>
          <w:lang w:val="ro-RO"/>
        </w:rPr>
      </w:pPr>
      <w:r w:rsidRPr="00EE43FD">
        <w:rPr>
          <w:rFonts w:ascii="Times New Roman" w:eastAsia="Calibri" w:hAnsi="Times New Roman" w:cs="Times New Roman"/>
          <w:sz w:val="24"/>
          <w:szCs w:val="24"/>
          <w:lang w:val="ro-RO"/>
        </w:rPr>
        <w:t>5.Legea nr. 307/2006 privind apărarea împotriva incendiilor</w:t>
      </w:r>
      <w:r w:rsidR="00D71FB1">
        <w:rPr>
          <w:rFonts w:ascii="Times New Roman" w:eastAsia="Calibri" w:hAnsi="Times New Roman" w:cs="Times New Roman"/>
          <w:sz w:val="24"/>
          <w:szCs w:val="24"/>
          <w:lang w:val="ro-RO"/>
        </w:rPr>
        <w:t xml:space="preserve"> - integral</w:t>
      </w:r>
      <w:r w:rsidRPr="00EE43FD">
        <w:rPr>
          <w:rFonts w:ascii="Times New Roman" w:eastAsia="Calibri" w:hAnsi="Times New Roman" w:cs="Times New Roman"/>
          <w:sz w:val="24"/>
          <w:szCs w:val="24"/>
          <w:lang w:val="ro-RO"/>
        </w:rPr>
        <w:t>;</w:t>
      </w:r>
    </w:p>
    <w:p w:rsidR="00EE43FD" w:rsidRPr="00EE43FD" w:rsidRDefault="00EE43FD" w:rsidP="00EE43FD">
      <w:pPr>
        <w:suppressAutoHyphens/>
        <w:spacing w:after="0" w:line="240" w:lineRule="auto"/>
        <w:ind w:right="-648"/>
        <w:jc w:val="both"/>
        <w:rPr>
          <w:rFonts w:ascii="Times New Roman" w:eastAsia="Calibri" w:hAnsi="Times New Roman" w:cs="Times New Roman"/>
          <w:sz w:val="24"/>
          <w:szCs w:val="24"/>
          <w:lang w:val="ro-RO"/>
        </w:rPr>
      </w:pPr>
      <w:r w:rsidRPr="00EE43FD">
        <w:rPr>
          <w:rFonts w:ascii="Times New Roman" w:eastAsia="Calibri" w:hAnsi="Times New Roman" w:cs="Times New Roman"/>
          <w:sz w:val="24"/>
          <w:szCs w:val="24"/>
          <w:lang w:val="ro-RO"/>
        </w:rPr>
        <w:t>6.Ordonanța nr. 27/2002 privind reglementarea activității de solutionare a petitiilor</w:t>
      </w:r>
      <w:r w:rsidR="00D71FB1">
        <w:rPr>
          <w:rFonts w:ascii="Times New Roman" w:eastAsia="Calibri" w:hAnsi="Times New Roman" w:cs="Times New Roman"/>
          <w:sz w:val="24"/>
          <w:szCs w:val="24"/>
          <w:lang w:val="ro-RO"/>
        </w:rPr>
        <w:t xml:space="preserve"> - integral</w:t>
      </w:r>
      <w:r w:rsidR="00D71FB1" w:rsidRPr="00EE43FD">
        <w:rPr>
          <w:rFonts w:ascii="Times New Roman" w:eastAsia="Calibri" w:hAnsi="Times New Roman" w:cs="Times New Roman"/>
          <w:sz w:val="24"/>
          <w:szCs w:val="24"/>
          <w:lang w:val="ro-RO"/>
        </w:rPr>
        <w:t>;</w:t>
      </w:r>
    </w:p>
    <w:p w:rsidR="00EE43FD" w:rsidRDefault="00EE43FD" w:rsidP="00EE43FD">
      <w:pPr>
        <w:suppressAutoHyphens/>
        <w:spacing w:after="0" w:line="240" w:lineRule="auto"/>
        <w:ind w:right="-648"/>
        <w:jc w:val="both"/>
        <w:rPr>
          <w:rFonts w:ascii="Times New Roman" w:eastAsia="Calibri" w:hAnsi="Times New Roman" w:cs="Times New Roman"/>
          <w:sz w:val="24"/>
          <w:szCs w:val="24"/>
          <w:lang w:val="ro-RO"/>
        </w:rPr>
      </w:pPr>
      <w:r w:rsidRPr="00EE43FD">
        <w:rPr>
          <w:rFonts w:ascii="Times New Roman" w:eastAsia="Calibri" w:hAnsi="Times New Roman" w:cs="Times New Roman"/>
          <w:sz w:val="24"/>
          <w:szCs w:val="24"/>
          <w:lang w:val="ro-RO"/>
        </w:rPr>
        <w:t>7.Legea nr.544/2001 privind liberul acces la informațiile de interes public</w:t>
      </w:r>
      <w:r w:rsidR="00D71FB1">
        <w:rPr>
          <w:rFonts w:ascii="Times New Roman" w:eastAsia="Calibri" w:hAnsi="Times New Roman" w:cs="Times New Roman"/>
          <w:sz w:val="24"/>
          <w:szCs w:val="24"/>
          <w:lang w:val="ro-RO"/>
        </w:rPr>
        <w:t>- integral.</w:t>
      </w:r>
    </w:p>
    <w:p w:rsidR="00024C12" w:rsidRPr="00EE43FD" w:rsidRDefault="00024C12" w:rsidP="00EE43FD">
      <w:pPr>
        <w:suppressAutoHyphens/>
        <w:spacing w:after="0" w:line="240" w:lineRule="auto"/>
        <w:ind w:right="-648"/>
        <w:jc w:val="both"/>
        <w:rPr>
          <w:rFonts w:ascii="Times New Roman" w:eastAsia="Calibri" w:hAnsi="Times New Roman" w:cs="Times New Roman"/>
          <w:sz w:val="24"/>
          <w:szCs w:val="24"/>
          <w:lang w:val="ro-RO"/>
        </w:rPr>
      </w:pPr>
    </w:p>
    <w:p w:rsidR="00AD44BD" w:rsidRDefault="00AD44BD" w:rsidP="00AD44BD">
      <w:pPr>
        <w:suppressAutoHyphens/>
        <w:ind w:firstLine="720"/>
        <w:jc w:val="both"/>
        <w:rPr>
          <w:rFonts w:ascii="Times New Roman" w:eastAsia="Times New Roman" w:hAnsi="Times New Roman" w:cs="Times New Roman"/>
          <w:b/>
          <w:i/>
          <w:iCs/>
          <w:sz w:val="24"/>
          <w:szCs w:val="24"/>
          <w:u w:val="single"/>
          <w:lang w:val="ro-RO" w:eastAsia="en-GB"/>
        </w:rPr>
      </w:pPr>
      <w:r w:rsidRPr="0045432F">
        <w:rPr>
          <w:rFonts w:ascii="Times New Roman" w:eastAsia="Times New Roman" w:hAnsi="Times New Roman" w:cs="Times New Roman"/>
          <w:b/>
          <w:iCs/>
          <w:sz w:val="24"/>
          <w:szCs w:val="24"/>
          <w:u w:val="single"/>
          <w:lang w:val="ro-RO" w:eastAsia="en-GB"/>
        </w:rPr>
        <w:t xml:space="preserve">Relații suplimentare se pot obține la sediul Direcției de Asistență Socială a municipiului Alexandria, Serviciul </w:t>
      </w:r>
      <w:r w:rsidR="001F0178">
        <w:rPr>
          <w:rFonts w:ascii="Times New Roman" w:eastAsia="Times New Roman" w:hAnsi="Times New Roman" w:cs="Times New Roman"/>
          <w:b/>
          <w:iCs/>
          <w:sz w:val="24"/>
          <w:szCs w:val="24"/>
          <w:u w:val="single"/>
          <w:lang w:val="ro-RO" w:eastAsia="en-GB"/>
        </w:rPr>
        <w:t>Resurse Umane, Juridic</w:t>
      </w:r>
      <w:r w:rsidRPr="0045432F">
        <w:rPr>
          <w:rFonts w:ascii="Times New Roman" w:eastAsia="Times New Roman" w:hAnsi="Times New Roman" w:cs="Times New Roman"/>
          <w:b/>
          <w:iCs/>
          <w:sz w:val="24"/>
          <w:szCs w:val="24"/>
          <w:u w:val="single"/>
          <w:lang w:val="ro-RO" w:eastAsia="en-GB"/>
        </w:rPr>
        <w:t>, str. Dunarii Nr. 139</w:t>
      </w:r>
      <w:r w:rsidRPr="0045432F">
        <w:rPr>
          <w:rFonts w:ascii="Times New Roman" w:eastAsia="Times New Roman" w:hAnsi="Times New Roman" w:cs="Times New Roman"/>
          <w:b/>
          <w:i/>
          <w:iCs/>
          <w:sz w:val="24"/>
          <w:szCs w:val="24"/>
          <w:u w:val="single"/>
          <w:lang w:val="ro-RO" w:eastAsia="en-GB"/>
        </w:rPr>
        <w:t xml:space="preserve">. </w:t>
      </w:r>
    </w:p>
    <w:p w:rsidR="00A83797" w:rsidRPr="0045432F" w:rsidRDefault="00A83797" w:rsidP="00AD44BD">
      <w:pPr>
        <w:suppressAutoHyphens/>
        <w:ind w:firstLine="720"/>
        <w:jc w:val="both"/>
        <w:rPr>
          <w:rFonts w:ascii="Times New Roman" w:eastAsia="Times New Roman" w:hAnsi="Times New Roman" w:cs="Times New Roman"/>
          <w:b/>
          <w:i/>
          <w:iCs/>
          <w:sz w:val="24"/>
          <w:szCs w:val="24"/>
          <w:u w:val="single"/>
          <w:lang w:val="ro-RO" w:eastAsia="en-GB"/>
        </w:rPr>
      </w:pPr>
    </w:p>
    <w:p w:rsidR="003D0027" w:rsidRPr="0045432F" w:rsidRDefault="003D0027" w:rsidP="003D0027">
      <w:pPr>
        <w:suppressAutoHyphens/>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         </w:t>
      </w:r>
      <w:r w:rsidRPr="0045432F">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      </w:t>
      </w:r>
      <w:r w:rsidRPr="0045432F">
        <w:rPr>
          <w:rFonts w:ascii="Times New Roman" w:eastAsia="Times New Roman" w:hAnsi="Times New Roman" w:cs="Times New Roman"/>
          <w:bCs/>
          <w:sz w:val="24"/>
          <w:szCs w:val="24"/>
          <w:lang w:eastAsia="en-GB"/>
        </w:rPr>
        <w:t xml:space="preserve">    Director executiv,</w:t>
      </w:r>
      <w:r w:rsidRPr="0045432F">
        <w:rPr>
          <w:rFonts w:ascii="Times New Roman" w:eastAsia="Times New Roman" w:hAnsi="Times New Roman" w:cs="Times New Roman"/>
          <w:bCs/>
          <w:sz w:val="24"/>
          <w:szCs w:val="24"/>
          <w:lang w:eastAsia="en-GB"/>
        </w:rPr>
        <w:tab/>
      </w:r>
      <w:r w:rsidRPr="0045432F">
        <w:rPr>
          <w:rFonts w:ascii="Times New Roman" w:eastAsia="Times New Roman" w:hAnsi="Times New Roman" w:cs="Times New Roman"/>
          <w:bCs/>
          <w:sz w:val="24"/>
          <w:szCs w:val="24"/>
          <w:lang w:eastAsia="en-GB"/>
        </w:rPr>
        <w:tab/>
      </w:r>
      <w:r w:rsidRPr="0045432F">
        <w:rPr>
          <w:rFonts w:ascii="Times New Roman" w:eastAsia="Times New Roman" w:hAnsi="Times New Roman" w:cs="Times New Roman"/>
          <w:bCs/>
          <w:sz w:val="24"/>
          <w:szCs w:val="24"/>
          <w:lang w:eastAsia="en-GB"/>
        </w:rPr>
        <w:tab/>
        <w:t xml:space="preserve">        </w:t>
      </w:r>
      <w:r>
        <w:rPr>
          <w:rFonts w:ascii="Times New Roman" w:eastAsia="Times New Roman" w:hAnsi="Times New Roman" w:cs="Times New Roman"/>
          <w:bCs/>
          <w:sz w:val="24"/>
          <w:szCs w:val="24"/>
          <w:lang w:eastAsia="en-GB"/>
        </w:rPr>
        <w:t xml:space="preserve">        </w:t>
      </w:r>
      <w:r w:rsidRPr="0045432F">
        <w:rPr>
          <w:rFonts w:ascii="Times New Roman" w:eastAsia="Times New Roman" w:hAnsi="Times New Roman" w:cs="Times New Roman"/>
          <w:bCs/>
          <w:sz w:val="24"/>
          <w:szCs w:val="24"/>
          <w:lang w:eastAsia="en-GB"/>
        </w:rPr>
        <w:t xml:space="preserve"> Sef serviciu </w:t>
      </w:r>
      <w:r w:rsidR="00732FBD">
        <w:rPr>
          <w:rFonts w:ascii="Times New Roman" w:eastAsia="Times New Roman" w:hAnsi="Times New Roman" w:cs="Times New Roman"/>
          <w:bCs/>
          <w:sz w:val="24"/>
          <w:szCs w:val="24"/>
          <w:lang w:eastAsia="en-GB"/>
        </w:rPr>
        <w:t>Resurse Umane, Juridic</w:t>
      </w:r>
      <w:r w:rsidRPr="0045432F">
        <w:rPr>
          <w:rFonts w:ascii="Times New Roman" w:eastAsia="Times New Roman" w:hAnsi="Times New Roman" w:cs="Times New Roman"/>
          <w:bCs/>
          <w:sz w:val="24"/>
          <w:szCs w:val="24"/>
          <w:lang w:eastAsia="en-GB"/>
        </w:rPr>
        <w:t>,</w:t>
      </w:r>
    </w:p>
    <w:p w:rsidR="000E4214" w:rsidRPr="0045432F" w:rsidRDefault="003D0027" w:rsidP="003D0027">
      <w:pPr>
        <w:suppressAutoHyphens/>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                    Cristina Bobonete</w:t>
      </w:r>
      <w:r w:rsidRPr="0045432F">
        <w:rPr>
          <w:rFonts w:ascii="Times New Roman" w:eastAsia="Times New Roman" w:hAnsi="Times New Roman" w:cs="Times New Roman"/>
          <w:bCs/>
          <w:sz w:val="24"/>
          <w:szCs w:val="24"/>
          <w:lang w:eastAsia="en-GB"/>
        </w:rPr>
        <w:tab/>
      </w:r>
      <w:r w:rsidRPr="0045432F">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 xml:space="preserve">                    </w:t>
      </w:r>
      <w:r w:rsidRPr="0045432F">
        <w:rPr>
          <w:rFonts w:ascii="Times New Roman" w:eastAsia="Times New Roman" w:hAnsi="Times New Roman" w:cs="Times New Roman"/>
          <w:bCs/>
          <w:sz w:val="24"/>
          <w:szCs w:val="24"/>
          <w:lang w:eastAsia="en-GB"/>
        </w:rPr>
        <w:t xml:space="preserve">        Carmen </w:t>
      </w:r>
      <w:r>
        <w:rPr>
          <w:rFonts w:ascii="Times New Roman" w:eastAsia="Times New Roman" w:hAnsi="Times New Roman" w:cs="Times New Roman"/>
          <w:bCs/>
          <w:sz w:val="24"/>
          <w:szCs w:val="24"/>
          <w:lang w:eastAsia="en-GB"/>
        </w:rPr>
        <w:t xml:space="preserve">Andreea </w:t>
      </w:r>
      <w:r w:rsidRPr="0045432F">
        <w:rPr>
          <w:rFonts w:ascii="Times New Roman" w:eastAsia="Times New Roman" w:hAnsi="Times New Roman" w:cs="Times New Roman"/>
          <w:bCs/>
          <w:sz w:val="24"/>
          <w:szCs w:val="24"/>
          <w:lang w:eastAsia="en-GB"/>
        </w:rPr>
        <w:t>Erzec</w:t>
      </w:r>
      <w:r w:rsidRPr="0045432F">
        <w:rPr>
          <w:rFonts w:ascii="Times New Roman" w:eastAsia="Times New Roman" w:hAnsi="Times New Roman" w:cs="Times New Roman"/>
          <w:bCs/>
          <w:sz w:val="24"/>
          <w:szCs w:val="24"/>
          <w:lang w:eastAsia="en-GB"/>
        </w:rPr>
        <w:tab/>
      </w:r>
      <w:r w:rsidRPr="0045432F">
        <w:rPr>
          <w:rFonts w:ascii="Times New Roman" w:eastAsia="Times New Roman" w:hAnsi="Times New Roman" w:cs="Times New Roman"/>
          <w:bCs/>
          <w:sz w:val="24"/>
          <w:szCs w:val="24"/>
          <w:lang w:eastAsia="en-GB"/>
        </w:rPr>
        <w:tab/>
      </w:r>
      <w:r w:rsidR="00E933CF" w:rsidRPr="0045432F">
        <w:rPr>
          <w:rFonts w:ascii="Times New Roman" w:eastAsia="Times New Roman" w:hAnsi="Times New Roman" w:cs="Times New Roman"/>
          <w:bCs/>
          <w:sz w:val="24"/>
          <w:szCs w:val="24"/>
          <w:lang w:eastAsia="en-GB"/>
        </w:rPr>
        <w:tab/>
      </w:r>
      <w:r w:rsidR="00E933CF" w:rsidRPr="0045432F">
        <w:rPr>
          <w:rFonts w:ascii="Times New Roman" w:eastAsia="Times New Roman" w:hAnsi="Times New Roman" w:cs="Times New Roman"/>
          <w:bCs/>
          <w:sz w:val="24"/>
          <w:szCs w:val="24"/>
          <w:lang w:eastAsia="en-GB"/>
        </w:rPr>
        <w:tab/>
      </w:r>
      <w:r w:rsidR="00E933CF" w:rsidRPr="0045432F">
        <w:rPr>
          <w:rFonts w:ascii="Times New Roman" w:eastAsia="Times New Roman" w:hAnsi="Times New Roman" w:cs="Times New Roman"/>
          <w:bCs/>
          <w:sz w:val="24"/>
          <w:szCs w:val="24"/>
          <w:lang w:eastAsia="en-GB"/>
        </w:rPr>
        <w:tab/>
        <w:t xml:space="preserve">                 </w:t>
      </w:r>
    </w:p>
    <w:sectPr w:rsidR="000E4214" w:rsidRPr="0045432F" w:rsidSect="003C4645">
      <w:pgSz w:w="12240" w:h="15840"/>
      <w:pgMar w:top="426" w:right="851" w:bottom="14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5C8"/>
    <w:multiLevelType w:val="hybridMultilevel"/>
    <w:tmpl w:val="56102BF4"/>
    <w:lvl w:ilvl="0" w:tplc="3A52C08C">
      <w:start w:val="2"/>
      <w:numFmt w:val="bullet"/>
      <w:lvlText w:val="-"/>
      <w:lvlJc w:val="left"/>
      <w:pPr>
        <w:ind w:left="862" w:hanging="360"/>
      </w:pPr>
      <w:rPr>
        <w:rFonts w:ascii="Times New Roman" w:eastAsiaTheme="minorHAnsi" w:hAnsi="Times New Roman"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00880B29"/>
    <w:multiLevelType w:val="hybridMultilevel"/>
    <w:tmpl w:val="81FE73BA"/>
    <w:lvl w:ilvl="0" w:tplc="F4180248">
      <w:start w:val="1"/>
      <w:numFmt w:val="decimal"/>
      <w:lvlText w:val="%1."/>
      <w:lvlJc w:val="left"/>
      <w:pPr>
        <w:ind w:left="72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8291E"/>
    <w:multiLevelType w:val="hybridMultilevel"/>
    <w:tmpl w:val="293070D4"/>
    <w:lvl w:ilvl="0" w:tplc="637057E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2D6B0F"/>
    <w:multiLevelType w:val="hybridMultilevel"/>
    <w:tmpl w:val="F1282988"/>
    <w:lvl w:ilvl="0" w:tplc="BBEE3CDC">
      <w:start w:val="1"/>
      <w:numFmt w:val="decimal"/>
      <w:lvlText w:val="%1."/>
      <w:lvlJc w:val="left"/>
      <w:pPr>
        <w:tabs>
          <w:tab w:val="num" w:pos="432"/>
        </w:tabs>
        <w:ind w:left="432" w:hanging="360"/>
      </w:pPr>
      <w:rPr>
        <w:rFonts w:cs="Times New Roman" w:hint="default"/>
        <w:b/>
      </w:rPr>
    </w:lvl>
    <w:lvl w:ilvl="1" w:tplc="04090019">
      <w:start w:val="1"/>
      <w:numFmt w:val="lowerLetter"/>
      <w:lvlText w:val="%2."/>
      <w:lvlJc w:val="left"/>
      <w:pPr>
        <w:tabs>
          <w:tab w:val="num" w:pos="1152"/>
        </w:tabs>
        <w:ind w:left="1152" w:hanging="360"/>
      </w:pPr>
      <w:rPr>
        <w:rFonts w:cs="Times New Roman"/>
      </w:rPr>
    </w:lvl>
    <w:lvl w:ilvl="2" w:tplc="0409001B">
      <w:start w:val="1"/>
      <w:numFmt w:val="lowerRoman"/>
      <w:lvlText w:val="%3."/>
      <w:lvlJc w:val="right"/>
      <w:pPr>
        <w:tabs>
          <w:tab w:val="num" w:pos="1872"/>
        </w:tabs>
        <w:ind w:left="1872" w:hanging="180"/>
      </w:pPr>
      <w:rPr>
        <w:rFonts w:cs="Times New Roman"/>
      </w:rPr>
    </w:lvl>
    <w:lvl w:ilvl="3" w:tplc="0409000F">
      <w:start w:val="1"/>
      <w:numFmt w:val="decimal"/>
      <w:lvlText w:val="%4."/>
      <w:lvlJc w:val="left"/>
      <w:pPr>
        <w:tabs>
          <w:tab w:val="num" w:pos="2592"/>
        </w:tabs>
        <w:ind w:left="2592" w:hanging="360"/>
      </w:pPr>
      <w:rPr>
        <w:rFonts w:cs="Times New Roman"/>
      </w:rPr>
    </w:lvl>
    <w:lvl w:ilvl="4" w:tplc="04090019">
      <w:start w:val="1"/>
      <w:numFmt w:val="lowerLetter"/>
      <w:lvlText w:val="%5."/>
      <w:lvlJc w:val="left"/>
      <w:pPr>
        <w:tabs>
          <w:tab w:val="num" w:pos="3312"/>
        </w:tabs>
        <w:ind w:left="3312" w:hanging="360"/>
      </w:pPr>
      <w:rPr>
        <w:rFonts w:cs="Times New Roman"/>
      </w:rPr>
    </w:lvl>
    <w:lvl w:ilvl="5" w:tplc="0409001B">
      <w:start w:val="1"/>
      <w:numFmt w:val="lowerRoman"/>
      <w:lvlText w:val="%6."/>
      <w:lvlJc w:val="right"/>
      <w:pPr>
        <w:tabs>
          <w:tab w:val="num" w:pos="4032"/>
        </w:tabs>
        <w:ind w:left="4032" w:hanging="180"/>
      </w:pPr>
      <w:rPr>
        <w:rFonts w:cs="Times New Roman"/>
      </w:rPr>
    </w:lvl>
    <w:lvl w:ilvl="6" w:tplc="0409000F">
      <w:start w:val="1"/>
      <w:numFmt w:val="decimal"/>
      <w:lvlText w:val="%7."/>
      <w:lvlJc w:val="left"/>
      <w:pPr>
        <w:tabs>
          <w:tab w:val="num" w:pos="4752"/>
        </w:tabs>
        <w:ind w:left="4752" w:hanging="360"/>
      </w:pPr>
      <w:rPr>
        <w:rFonts w:cs="Times New Roman"/>
      </w:rPr>
    </w:lvl>
    <w:lvl w:ilvl="7" w:tplc="04090019">
      <w:start w:val="1"/>
      <w:numFmt w:val="lowerLetter"/>
      <w:lvlText w:val="%8."/>
      <w:lvlJc w:val="left"/>
      <w:pPr>
        <w:tabs>
          <w:tab w:val="num" w:pos="5472"/>
        </w:tabs>
        <w:ind w:left="5472" w:hanging="360"/>
      </w:pPr>
      <w:rPr>
        <w:rFonts w:cs="Times New Roman"/>
      </w:rPr>
    </w:lvl>
    <w:lvl w:ilvl="8" w:tplc="0409001B">
      <w:start w:val="1"/>
      <w:numFmt w:val="lowerRoman"/>
      <w:lvlText w:val="%9."/>
      <w:lvlJc w:val="right"/>
      <w:pPr>
        <w:tabs>
          <w:tab w:val="num" w:pos="6192"/>
        </w:tabs>
        <w:ind w:left="6192" w:hanging="180"/>
      </w:pPr>
      <w:rPr>
        <w:rFonts w:cs="Times New Roman"/>
      </w:rPr>
    </w:lvl>
  </w:abstractNum>
  <w:abstractNum w:abstractNumId="4">
    <w:nsid w:val="0B8A4FE1"/>
    <w:multiLevelType w:val="hybridMultilevel"/>
    <w:tmpl w:val="23DC1CD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F0D12E8"/>
    <w:multiLevelType w:val="hybridMultilevel"/>
    <w:tmpl w:val="E04A2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D0555A"/>
    <w:multiLevelType w:val="hybridMultilevel"/>
    <w:tmpl w:val="2A3822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B3B6F"/>
    <w:multiLevelType w:val="hybridMultilevel"/>
    <w:tmpl w:val="4E0ED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E410B"/>
    <w:multiLevelType w:val="hybridMultilevel"/>
    <w:tmpl w:val="29EEEC9C"/>
    <w:lvl w:ilvl="0" w:tplc="94D2BBCE">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2C0BD9"/>
    <w:multiLevelType w:val="multilevel"/>
    <w:tmpl w:val="73945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EA0B70"/>
    <w:multiLevelType w:val="hybridMultilevel"/>
    <w:tmpl w:val="40B4B7D2"/>
    <w:lvl w:ilvl="0" w:tplc="94D2BBC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4B620C1"/>
    <w:multiLevelType w:val="hybridMultilevel"/>
    <w:tmpl w:val="6848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1D08ED"/>
    <w:multiLevelType w:val="hybridMultilevel"/>
    <w:tmpl w:val="6AE6688C"/>
    <w:lvl w:ilvl="0" w:tplc="1EB45414">
      <w:start w:val="1"/>
      <w:numFmt w:val="upperRoman"/>
      <w:lvlText w:val="%1."/>
      <w:lvlJc w:val="left"/>
      <w:pPr>
        <w:ind w:left="720" w:hanging="72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4AC75A6"/>
    <w:multiLevelType w:val="hybridMultilevel"/>
    <w:tmpl w:val="A51A7800"/>
    <w:lvl w:ilvl="0" w:tplc="C188F338">
      <w:start w:val="1"/>
      <w:numFmt w:val="decimal"/>
      <w:lvlText w:val="%1."/>
      <w:lvlJc w:val="left"/>
      <w:pPr>
        <w:ind w:left="1080" w:hanging="360"/>
      </w:pPr>
      <w:rPr>
        <w:rFonts w:eastAsia="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B13640"/>
    <w:multiLevelType w:val="hybridMultilevel"/>
    <w:tmpl w:val="E04A2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CE352E"/>
    <w:multiLevelType w:val="hybridMultilevel"/>
    <w:tmpl w:val="1EB8FFE2"/>
    <w:lvl w:ilvl="0" w:tplc="F4DAF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F204A1"/>
    <w:multiLevelType w:val="hybridMultilevel"/>
    <w:tmpl w:val="A44EB704"/>
    <w:lvl w:ilvl="0" w:tplc="00000002">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A6D01C8"/>
    <w:multiLevelType w:val="hybridMultilevel"/>
    <w:tmpl w:val="571C2CAE"/>
    <w:lvl w:ilvl="0" w:tplc="EE5CD894">
      <w:start w:val="6"/>
      <w:numFmt w:val="bullet"/>
      <w:lvlText w:val="-"/>
      <w:lvlJc w:val="left"/>
      <w:pPr>
        <w:ind w:left="1080" w:hanging="360"/>
      </w:pPr>
      <w:rPr>
        <w:rFonts w:ascii="Courier New" w:eastAsiaTheme="minorHAnsi" w:hAnsi="Courier New" w:cs="Courier New" w:hint="default"/>
        <w:color w:val="0000F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4FB6AA6"/>
    <w:multiLevelType w:val="hybridMultilevel"/>
    <w:tmpl w:val="6D720942"/>
    <w:lvl w:ilvl="0" w:tplc="6D3C1170">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353439"/>
    <w:multiLevelType w:val="hybridMultilevel"/>
    <w:tmpl w:val="8F4E31EC"/>
    <w:lvl w:ilvl="0" w:tplc="79C4E4DE">
      <w:start w:val="1"/>
      <w:numFmt w:val="decimal"/>
      <w:lvlText w:val="%1."/>
      <w:lvlJc w:val="left"/>
      <w:pPr>
        <w:tabs>
          <w:tab w:val="num" w:pos="810"/>
        </w:tabs>
        <w:ind w:left="810" w:hanging="360"/>
      </w:pPr>
      <w:rPr>
        <w:rFonts w:hint="default"/>
        <w:b w:val="0"/>
      </w:rPr>
    </w:lvl>
    <w:lvl w:ilvl="1" w:tplc="7C460C10">
      <w:start w:val="1"/>
      <w:numFmt w:val="lowerLetter"/>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5C614911"/>
    <w:multiLevelType w:val="hybridMultilevel"/>
    <w:tmpl w:val="62CA7E0C"/>
    <w:lvl w:ilvl="0" w:tplc="A46EAA80">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C33A4D"/>
    <w:multiLevelType w:val="hybridMultilevel"/>
    <w:tmpl w:val="DA06A45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2">
    <w:nsid w:val="610D6C05"/>
    <w:multiLevelType w:val="multilevel"/>
    <w:tmpl w:val="8D2C4BB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3">
    <w:nsid w:val="64DA3FC4"/>
    <w:multiLevelType w:val="hybridMultilevel"/>
    <w:tmpl w:val="05B8C8CE"/>
    <w:lvl w:ilvl="0" w:tplc="722A29C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6BBB3441"/>
    <w:multiLevelType w:val="hybridMultilevel"/>
    <w:tmpl w:val="E4FA02DC"/>
    <w:lvl w:ilvl="0" w:tplc="0809000F">
      <w:start w:val="1"/>
      <w:numFmt w:val="decimal"/>
      <w:lvlText w:val="%1."/>
      <w:lvlJc w:val="left"/>
      <w:pPr>
        <w:ind w:left="502"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2A30CA"/>
    <w:multiLevelType w:val="hybridMultilevel"/>
    <w:tmpl w:val="A51A7800"/>
    <w:lvl w:ilvl="0" w:tplc="C188F338">
      <w:start w:val="1"/>
      <w:numFmt w:val="decimal"/>
      <w:lvlText w:val="%1."/>
      <w:lvlJc w:val="left"/>
      <w:pPr>
        <w:ind w:left="1080" w:hanging="360"/>
      </w:pPr>
      <w:rPr>
        <w:rFonts w:eastAsia="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18970BC"/>
    <w:multiLevelType w:val="hybridMultilevel"/>
    <w:tmpl w:val="37A2A8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93665EA"/>
    <w:multiLevelType w:val="hybridMultilevel"/>
    <w:tmpl w:val="C4DE1022"/>
    <w:lvl w:ilvl="0" w:tplc="637057E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9BB45FE"/>
    <w:multiLevelType w:val="hybridMultilevel"/>
    <w:tmpl w:val="E4FA02DC"/>
    <w:lvl w:ilvl="0" w:tplc="0809000F">
      <w:start w:val="1"/>
      <w:numFmt w:val="decimal"/>
      <w:lvlText w:val="%1."/>
      <w:lvlJc w:val="left"/>
      <w:pPr>
        <w:ind w:left="502"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BE03B6"/>
    <w:multiLevelType w:val="hybridMultilevel"/>
    <w:tmpl w:val="37562EE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494C7E"/>
    <w:multiLevelType w:val="hybridMultilevel"/>
    <w:tmpl w:val="6512E9EA"/>
    <w:lvl w:ilvl="0" w:tplc="94D2BBCE">
      <w:numFmt w:val="bullet"/>
      <w:lvlText w:val="-"/>
      <w:lvlJc w:val="left"/>
      <w:pPr>
        <w:ind w:left="780" w:hanging="360"/>
      </w:pPr>
      <w:rPr>
        <w:rFonts w:ascii="Times New Roman" w:eastAsiaTheme="minorHAnsi"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3"/>
  </w:num>
  <w:num w:numId="2">
    <w:abstractNumId w:val="12"/>
  </w:num>
  <w:num w:numId="3">
    <w:abstractNumId w:val="7"/>
  </w:num>
  <w:num w:numId="4">
    <w:abstractNumId w:val="16"/>
  </w:num>
  <w:num w:numId="5">
    <w:abstractNumId w:val="1"/>
  </w:num>
  <w:num w:numId="6">
    <w:abstractNumId w:val="4"/>
  </w:num>
  <w:num w:numId="7">
    <w:abstractNumId w:val="22"/>
  </w:num>
  <w:num w:numId="8">
    <w:abstractNumId w:val="11"/>
  </w:num>
  <w:num w:numId="9">
    <w:abstractNumId w:val="29"/>
  </w:num>
  <w:num w:numId="10">
    <w:abstractNumId w:val="28"/>
  </w:num>
  <w:num w:numId="11">
    <w:abstractNumId w:val="24"/>
  </w:num>
  <w:num w:numId="12">
    <w:abstractNumId w:val="0"/>
  </w:num>
  <w:num w:numId="13">
    <w:abstractNumId w:val="19"/>
  </w:num>
  <w:num w:numId="14">
    <w:abstractNumId w:val="26"/>
  </w:num>
  <w:num w:numId="15">
    <w:abstractNumId w:val="6"/>
  </w:num>
  <w:num w:numId="16">
    <w:abstractNumId w:val="14"/>
  </w:num>
  <w:num w:numId="17">
    <w:abstractNumId w:val="5"/>
  </w:num>
  <w:num w:numId="18">
    <w:abstractNumId w:val="17"/>
  </w:num>
  <w:num w:numId="19">
    <w:abstractNumId w:val="20"/>
  </w:num>
  <w:num w:numId="20">
    <w:abstractNumId w:val="18"/>
  </w:num>
  <w:num w:numId="21">
    <w:abstractNumId w:val="27"/>
  </w:num>
  <w:num w:numId="22">
    <w:abstractNumId w:val="2"/>
  </w:num>
  <w:num w:numId="23">
    <w:abstractNumId w:val="15"/>
  </w:num>
  <w:num w:numId="24">
    <w:abstractNumId w:val="10"/>
  </w:num>
  <w:num w:numId="25">
    <w:abstractNumId w:val="13"/>
  </w:num>
  <w:num w:numId="26">
    <w:abstractNumId w:val="25"/>
  </w:num>
  <w:num w:numId="27">
    <w:abstractNumId w:val="21"/>
  </w:num>
  <w:num w:numId="28">
    <w:abstractNumId w:val="23"/>
  </w:num>
  <w:num w:numId="29">
    <w:abstractNumId w:val="30"/>
  </w:num>
  <w:num w:numId="30">
    <w:abstractNumId w:val="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99"/>
    <w:rsid w:val="00001A5D"/>
    <w:rsid w:val="000059E6"/>
    <w:rsid w:val="00024C12"/>
    <w:rsid w:val="00043BE8"/>
    <w:rsid w:val="000539CF"/>
    <w:rsid w:val="000D1CF4"/>
    <w:rsid w:val="000E4214"/>
    <w:rsid w:val="000F7328"/>
    <w:rsid w:val="00117856"/>
    <w:rsid w:val="0015107A"/>
    <w:rsid w:val="001E4AC6"/>
    <w:rsid w:val="001F0178"/>
    <w:rsid w:val="00215766"/>
    <w:rsid w:val="002228B1"/>
    <w:rsid w:val="00237CEF"/>
    <w:rsid w:val="00245E17"/>
    <w:rsid w:val="002B240C"/>
    <w:rsid w:val="00341794"/>
    <w:rsid w:val="003423ED"/>
    <w:rsid w:val="00343EB0"/>
    <w:rsid w:val="00362F0E"/>
    <w:rsid w:val="0036544A"/>
    <w:rsid w:val="003740FA"/>
    <w:rsid w:val="003C4645"/>
    <w:rsid w:val="003D0027"/>
    <w:rsid w:val="00441864"/>
    <w:rsid w:val="0045432F"/>
    <w:rsid w:val="00461568"/>
    <w:rsid w:val="00481D1D"/>
    <w:rsid w:val="00482687"/>
    <w:rsid w:val="00492574"/>
    <w:rsid w:val="004A6AF9"/>
    <w:rsid w:val="00500505"/>
    <w:rsid w:val="00501A3E"/>
    <w:rsid w:val="00512F76"/>
    <w:rsid w:val="005A3413"/>
    <w:rsid w:val="005A3696"/>
    <w:rsid w:val="005D2C43"/>
    <w:rsid w:val="0064573B"/>
    <w:rsid w:val="00647C25"/>
    <w:rsid w:val="0065653A"/>
    <w:rsid w:val="006A3517"/>
    <w:rsid w:val="006D7488"/>
    <w:rsid w:val="006E4BB5"/>
    <w:rsid w:val="00732FBD"/>
    <w:rsid w:val="007337C2"/>
    <w:rsid w:val="007804A1"/>
    <w:rsid w:val="007C6699"/>
    <w:rsid w:val="00886997"/>
    <w:rsid w:val="008947D3"/>
    <w:rsid w:val="008B0FE8"/>
    <w:rsid w:val="00903008"/>
    <w:rsid w:val="00960245"/>
    <w:rsid w:val="00971590"/>
    <w:rsid w:val="00994619"/>
    <w:rsid w:val="00A757D9"/>
    <w:rsid w:val="00A7594F"/>
    <w:rsid w:val="00A83797"/>
    <w:rsid w:val="00A94757"/>
    <w:rsid w:val="00AD44BD"/>
    <w:rsid w:val="00AE3C0F"/>
    <w:rsid w:val="00B1202E"/>
    <w:rsid w:val="00B330B9"/>
    <w:rsid w:val="00B83777"/>
    <w:rsid w:val="00BC25B7"/>
    <w:rsid w:val="00BD29C9"/>
    <w:rsid w:val="00C02F7E"/>
    <w:rsid w:val="00C22E75"/>
    <w:rsid w:val="00C46DBD"/>
    <w:rsid w:val="00C46F05"/>
    <w:rsid w:val="00C677E1"/>
    <w:rsid w:val="00D056C5"/>
    <w:rsid w:val="00D53D87"/>
    <w:rsid w:val="00D71FB1"/>
    <w:rsid w:val="00D909FC"/>
    <w:rsid w:val="00DC52C8"/>
    <w:rsid w:val="00DD44F3"/>
    <w:rsid w:val="00DE7006"/>
    <w:rsid w:val="00E34C50"/>
    <w:rsid w:val="00E933CF"/>
    <w:rsid w:val="00E95B14"/>
    <w:rsid w:val="00EA4E5D"/>
    <w:rsid w:val="00EE43FD"/>
    <w:rsid w:val="00F04E1C"/>
    <w:rsid w:val="00F525AE"/>
    <w:rsid w:val="00F6459C"/>
    <w:rsid w:val="00FB3C72"/>
    <w:rsid w:val="00FC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699"/>
    <w:rPr>
      <w:rFonts w:ascii="Tahoma" w:hAnsi="Tahoma" w:cs="Tahoma"/>
      <w:sz w:val="16"/>
      <w:szCs w:val="16"/>
    </w:rPr>
  </w:style>
  <w:style w:type="paragraph" w:customStyle="1" w:styleId="Default">
    <w:name w:val="Default"/>
    <w:rsid w:val="00512F7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C46DBD"/>
    <w:pPr>
      <w:ind w:left="720"/>
      <w:contextualSpacing/>
    </w:pPr>
  </w:style>
  <w:style w:type="character" w:customStyle="1" w:styleId="slit">
    <w:name w:val="s_lit"/>
    <w:basedOn w:val="DefaultParagraphFont"/>
    <w:rsid w:val="000059E6"/>
  </w:style>
  <w:style w:type="character" w:customStyle="1" w:styleId="slitttl">
    <w:name w:val="s_lit_ttl"/>
    <w:basedOn w:val="DefaultParagraphFont"/>
    <w:rsid w:val="000059E6"/>
  </w:style>
  <w:style w:type="character" w:customStyle="1" w:styleId="slitbdy">
    <w:name w:val="s_lit_bdy"/>
    <w:basedOn w:val="DefaultParagraphFont"/>
    <w:rsid w:val="000059E6"/>
  </w:style>
  <w:style w:type="character" w:styleId="Hyperlink">
    <w:name w:val="Hyperlink"/>
    <w:basedOn w:val="DefaultParagraphFont"/>
    <w:uiPriority w:val="99"/>
    <w:semiHidden/>
    <w:unhideWhenUsed/>
    <w:rsid w:val="000059E6"/>
    <w:rPr>
      <w:color w:val="0000FF"/>
      <w:u w:val="single"/>
    </w:rPr>
  </w:style>
  <w:style w:type="character" w:customStyle="1" w:styleId="slgi">
    <w:name w:val="s_lgi"/>
    <w:basedOn w:val="DefaultParagraphFont"/>
    <w:rsid w:val="000059E6"/>
  </w:style>
  <w:style w:type="character" w:customStyle="1" w:styleId="salnbdy">
    <w:name w:val="s_aln_bdy"/>
    <w:basedOn w:val="DefaultParagraphFont"/>
    <w:rsid w:val="0045432F"/>
  </w:style>
  <w:style w:type="character" w:customStyle="1" w:styleId="sttlden">
    <w:name w:val="s_ttl_den"/>
    <w:basedOn w:val="DefaultParagraphFont"/>
    <w:rsid w:val="00343EB0"/>
  </w:style>
  <w:style w:type="character" w:customStyle="1" w:styleId="scapden">
    <w:name w:val="s_cap_den"/>
    <w:basedOn w:val="DefaultParagraphFont"/>
    <w:rsid w:val="00343EB0"/>
  </w:style>
  <w:style w:type="character" w:customStyle="1" w:styleId="scapttl">
    <w:name w:val="s_cap_ttl"/>
    <w:basedOn w:val="DefaultParagraphFont"/>
    <w:rsid w:val="001E4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699"/>
    <w:rPr>
      <w:rFonts w:ascii="Tahoma" w:hAnsi="Tahoma" w:cs="Tahoma"/>
      <w:sz w:val="16"/>
      <w:szCs w:val="16"/>
    </w:rPr>
  </w:style>
  <w:style w:type="paragraph" w:customStyle="1" w:styleId="Default">
    <w:name w:val="Default"/>
    <w:rsid w:val="00512F7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C46DBD"/>
    <w:pPr>
      <w:ind w:left="720"/>
      <w:contextualSpacing/>
    </w:pPr>
  </w:style>
  <w:style w:type="character" w:customStyle="1" w:styleId="slit">
    <w:name w:val="s_lit"/>
    <w:basedOn w:val="DefaultParagraphFont"/>
    <w:rsid w:val="000059E6"/>
  </w:style>
  <w:style w:type="character" w:customStyle="1" w:styleId="slitttl">
    <w:name w:val="s_lit_ttl"/>
    <w:basedOn w:val="DefaultParagraphFont"/>
    <w:rsid w:val="000059E6"/>
  </w:style>
  <w:style w:type="character" w:customStyle="1" w:styleId="slitbdy">
    <w:name w:val="s_lit_bdy"/>
    <w:basedOn w:val="DefaultParagraphFont"/>
    <w:rsid w:val="000059E6"/>
  </w:style>
  <w:style w:type="character" w:styleId="Hyperlink">
    <w:name w:val="Hyperlink"/>
    <w:basedOn w:val="DefaultParagraphFont"/>
    <w:uiPriority w:val="99"/>
    <w:semiHidden/>
    <w:unhideWhenUsed/>
    <w:rsid w:val="000059E6"/>
    <w:rPr>
      <w:color w:val="0000FF"/>
      <w:u w:val="single"/>
    </w:rPr>
  </w:style>
  <w:style w:type="character" w:customStyle="1" w:styleId="slgi">
    <w:name w:val="s_lgi"/>
    <w:basedOn w:val="DefaultParagraphFont"/>
    <w:rsid w:val="000059E6"/>
  </w:style>
  <w:style w:type="character" w:customStyle="1" w:styleId="salnbdy">
    <w:name w:val="s_aln_bdy"/>
    <w:basedOn w:val="DefaultParagraphFont"/>
    <w:rsid w:val="0045432F"/>
  </w:style>
  <w:style w:type="character" w:customStyle="1" w:styleId="sttlden">
    <w:name w:val="s_ttl_den"/>
    <w:basedOn w:val="DefaultParagraphFont"/>
    <w:rsid w:val="00343EB0"/>
  </w:style>
  <w:style w:type="character" w:customStyle="1" w:styleId="scapden">
    <w:name w:val="s_cap_den"/>
    <w:basedOn w:val="DefaultParagraphFont"/>
    <w:rsid w:val="00343EB0"/>
  </w:style>
  <w:style w:type="character" w:customStyle="1" w:styleId="scapttl">
    <w:name w:val="s_cap_ttl"/>
    <w:basedOn w:val="DefaultParagraphFont"/>
    <w:rsid w:val="001E4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37369">
      <w:bodyDiv w:val="1"/>
      <w:marLeft w:val="0"/>
      <w:marRight w:val="0"/>
      <w:marTop w:val="0"/>
      <w:marBottom w:val="0"/>
      <w:divBdr>
        <w:top w:val="none" w:sz="0" w:space="0" w:color="auto"/>
        <w:left w:val="none" w:sz="0" w:space="0" w:color="auto"/>
        <w:bottom w:val="none" w:sz="0" w:space="0" w:color="auto"/>
        <w:right w:val="none" w:sz="0" w:space="0" w:color="auto"/>
      </w:divBdr>
    </w:div>
    <w:div w:id="803471516">
      <w:bodyDiv w:val="1"/>
      <w:marLeft w:val="0"/>
      <w:marRight w:val="0"/>
      <w:marTop w:val="0"/>
      <w:marBottom w:val="0"/>
      <w:divBdr>
        <w:top w:val="none" w:sz="0" w:space="0" w:color="auto"/>
        <w:left w:val="none" w:sz="0" w:space="0" w:color="auto"/>
        <w:bottom w:val="none" w:sz="0" w:space="0" w:color="auto"/>
        <w:right w:val="none" w:sz="0" w:space="0" w:color="auto"/>
      </w:divBdr>
    </w:div>
    <w:div w:id="916284132">
      <w:bodyDiv w:val="1"/>
      <w:marLeft w:val="0"/>
      <w:marRight w:val="0"/>
      <w:marTop w:val="0"/>
      <w:marBottom w:val="0"/>
      <w:divBdr>
        <w:top w:val="none" w:sz="0" w:space="0" w:color="auto"/>
        <w:left w:val="none" w:sz="0" w:space="0" w:color="auto"/>
        <w:bottom w:val="none" w:sz="0" w:space="0" w:color="auto"/>
        <w:right w:val="none" w:sz="0" w:space="0" w:color="auto"/>
      </w:divBdr>
    </w:div>
    <w:div w:id="1103064628">
      <w:bodyDiv w:val="1"/>
      <w:marLeft w:val="0"/>
      <w:marRight w:val="0"/>
      <w:marTop w:val="0"/>
      <w:marBottom w:val="0"/>
      <w:divBdr>
        <w:top w:val="none" w:sz="0" w:space="0" w:color="auto"/>
        <w:left w:val="none" w:sz="0" w:space="0" w:color="auto"/>
        <w:bottom w:val="none" w:sz="0" w:space="0" w:color="auto"/>
        <w:right w:val="none" w:sz="0" w:space="0" w:color="auto"/>
      </w:divBdr>
      <w:divsChild>
        <w:div w:id="97609116">
          <w:marLeft w:val="0"/>
          <w:marRight w:val="0"/>
          <w:marTop w:val="0"/>
          <w:marBottom w:val="0"/>
          <w:divBdr>
            <w:top w:val="none" w:sz="0" w:space="0" w:color="auto"/>
            <w:left w:val="none" w:sz="0" w:space="0" w:color="auto"/>
            <w:bottom w:val="none" w:sz="0" w:space="0" w:color="auto"/>
            <w:right w:val="none" w:sz="0" w:space="0" w:color="auto"/>
          </w:divBdr>
          <w:divsChild>
            <w:div w:id="1613123243">
              <w:marLeft w:val="0"/>
              <w:marRight w:val="0"/>
              <w:marTop w:val="0"/>
              <w:marBottom w:val="0"/>
              <w:divBdr>
                <w:top w:val="none" w:sz="0" w:space="0" w:color="auto"/>
                <w:left w:val="none" w:sz="0" w:space="0" w:color="auto"/>
                <w:bottom w:val="none" w:sz="0" w:space="0" w:color="auto"/>
                <w:right w:val="none" w:sz="0" w:space="0" w:color="auto"/>
              </w:divBdr>
              <w:divsChild>
                <w:div w:id="1174030417">
                  <w:marLeft w:val="0"/>
                  <w:marRight w:val="0"/>
                  <w:marTop w:val="0"/>
                  <w:marBottom w:val="0"/>
                  <w:divBdr>
                    <w:top w:val="none" w:sz="0" w:space="0" w:color="auto"/>
                    <w:left w:val="none" w:sz="0" w:space="0" w:color="auto"/>
                    <w:bottom w:val="none" w:sz="0" w:space="0" w:color="auto"/>
                    <w:right w:val="none" w:sz="0" w:space="0" w:color="auto"/>
                  </w:divBdr>
                  <w:divsChild>
                    <w:div w:id="115219339">
                      <w:marLeft w:val="0"/>
                      <w:marRight w:val="0"/>
                      <w:marTop w:val="0"/>
                      <w:marBottom w:val="0"/>
                      <w:divBdr>
                        <w:top w:val="none" w:sz="0" w:space="0" w:color="auto"/>
                        <w:left w:val="none" w:sz="0" w:space="0" w:color="auto"/>
                        <w:bottom w:val="none" w:sz="0" w:space="0" w:color="auto"/>
                        <w:right w:val="none" w:sz="0" w:space="0" w:color="auto"/>
                      </w:divBdr>
                      <w:divsChild>
                        <w:div w:id="20721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6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3241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egislatie.just.ro/Public/DetaliiDocumentAfis/26002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egislatie.just.ro/Public/DetaliiDocumentAfis/215198" TargetMode="External"/><Relationship Id="rId5" Type="http://schemas.openxmlformats.org/officeDocument/2006/relationships/webSettings" Target="webSettings.xml"/><Relationship Id="rId10" Type="http://schemas.openxmlformats.org/officeDocument/2006/relationships/hyperlink" Target="https://legislatie.just.ro/Public/DetaliiDocumentAfis/232414" TargetMode="External"/><Relationship Id="rId4" Type="http://schemas.openxmlformats.org/officeDocument/2006/relationships/settings" Target="settings.xml"/><Relationship Id="rId9" Type="http://schemas.openxmlformats.org/officeDocument/2006/relationships/hyperlink" Target="https://legislatie.just.ro/Public/DetaliiDocumentAfis/215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DnaDir</cp:lastModifiedBy>
  <cp:revision>11</cp:revision>
  <cp:lastPrinted>2025-09-02T08:15:00Z</cp:lastPrinted>
  <dcterms:created xsi:type="dcterms:W3CDTF">2024-11-05T10:23:00Z</dcterms:created>
  <dcterms:modified xsi:type="dcterms:W3CDTF">2025-09-11T11:21:00Z</dcterms:modified>
</cp:coreProperties>
</file>