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93" w:rsidRDefault="00DA4193" w:rsidP="00DA4193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DA4193" w:rsidRDefault="00DA4193" w:rsidP="00DA4193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DA4193" w:rsidRDefault="00DA4193" w:rsidP="00DA4193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DA4193" w:rsidRPr="00E33699" w:rsidRDefault="00DA4193" w:rsidP="00DA4193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DIRECTIA  DE ASISTENTA SOCIALA</w:t>
      </w:r>
    </w:p>
    <w:p w:rsidR="00DA4193" w:rsidRPr="00E33699" w:rsidRDefault="00DA4193" w:rsidP="00DA4193">
      <w:pPr>
        <w:rPr>
          <w:b/>
          <w:sz w:val="28"/>
          <w:szCs w:val="28"/>
        </w:rPr>
      </w:pPr>
    </w:p>
    <w:p w:rsidR="00DA4193" w:rsidRDefault="00DA4193" w:rsidP="00DA4193">
      <w:pPr>
        <w:rPr>
          <w:sz w:val="28"/>
          <w:szCs w:val="28"/>
        </w:rPr>
      </w:pPr>
    </w:p>
    <w:p w:rsidR="00DA4193" w:rsidRPr="008D3C79" w:rsidRDefault="00DA4193" w:rsidP="00DA4193">
      <w:pPr>
        <w:rPr>
          <w:sz w:val="28"/>
          <w:szCs w:val="28"/>
        </w:rPr>
      </w:pPr>
    </w:p>
    <w:p w:rsidR="00DA4193" w:rsidRPr="00DA4193" w:rsidRDefault="00DA4193" w:rsidP="00DA4193">
      <w:pPr>
        <w:tabs>
          <w:tab w:val="left" w:pos="1920"/>
        </w:tabs>
        <w:jc w:val="center"/>
        <w:rPr>
          <w:b/>
        </w:rPr>
      </w:pPr>
      <w:bookmarkStart w:id="0" w:name="_GoBack"/>
      <w:r w:rsidRPr="00DA4193">
        <w:rPr>
          <w:b/>
        </w:rPr>
        <w:t>Rezultatul contestației la proba scrisa la  concursului sustinut pentru ocuparea</w:t>
      </w:r>
    </w:p>
    <w:p w:rsidR="00DA4193" w:rsidRPr="00DA4193" w:rsidRDefault="00DA4193" w:rsidP="00DA4193">
      <w:pPr>
        <w:ind w:left="360"/>
        <w:jc w:val="center"/>
        <w:rPr>
          <w:b/>
        </w:rPr>
      </w:pPr>
      <w:r w:rsidRPr="00DA4193">
        <w:rPr>
          <w:b/>
        </w:rPr>
        <w:t>postului de consilier debutant  Compartimentul Protecția Persoanelor cu Dizabilități, Asistenți Personali, Anchete Sociale</w:t>
      </w:r>
    </w:p>
    <w:bookmarkEnd w:id="0"/>
    <w:p w:rsidR="00DA4193" w:rsidRPr="00894411" w:rsidRDefault="00DA4193" w:rsidP="00DA4193">
      <w:pPr>
        <w:ind w:left="360"/>
        <w:jc w:val="center"/>
        <w:rPr>
          <w:b/>
        </w:rPr>
      </w:pPr>
    </w:p>
    <w:p w:rsidR="00DA4193" w:rsidRPr="008D3C79" w:rsidRDefault="00DA4193" w:rsidP="00DA4193"/>
    <w:p w:rsidR="00DA4193" w:rsidRPr="008D3C79" w:rsidRDefault="00DA4193" w:rsidP="00DA4193"/>
    <w:p w:rsidR="00DA4193" w:rsidRDefault="00DA4193" w:rsidP="00DA4193"/>
    <w:p w:rsidR="00DA4193" w:rsidRDefault="00DA4193" w:rsidP="00DA4193"/>
    <w:p w:rsidR="00DA4193" w:rsidRDefault="00DA4193" w:rsidP="00DA4193">
      <w:pPr>
        <w:ind w:firstLine="720"/>
        <w:jc w:val="both"/>
      </w:pPr>
      <w:r>
        <w:t>Avand in vedere prevederile H.G.nr. 611/2008, pentru aprobarea normelor privind organizarea si dezvoltarea carierei functionarilor publici, modificata si completata de H.G nr.1173/2008, comisia de soluționare a contestațiilor comunica urmatorul rezultat :</w:t>
      </w:r>
    </w:p>
    <w:p w:rsidR="00DA4193" w:rsidRPr="00C91DF7" w:rsidRDefault="00DA4193" w:rsidP="00DA4193"/>
    <w:p w:rsidR="00DA4193" w:rsidRDefault="00DA4193" w:rsidP="00DA4193"/>
    <w:p w:rsidR="00DA4193" w:rsidRDefault="00DA4193" w:rsidP="00DA4193"/>
    <w:p w:rsidR="00DA4193" w:rsidRPr="00C91DF7" w:rsidRDefault="00DA4193" w:rsidP="00DA4193">
      <w:pPr>
        <w:tabs>
          <w:tab w:val="left" w:pos="1875"/>
        </w:tabs>
      </w:pPr>
      <w:r>
        <w:tab/>
      </w: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24"/>
        <w:gridCol w:w="1260"/>
        <w:gridCol w:w="1350"/>
        <w:gridCol w:w="1350"/>
        <w:gridCol w:w="1260"/>
        <w:gridCol w:w="3690"/>
      </w:tblGrid>
      <w:tr w:rsidR="00DA4193" w:rsidTr="00DB5598">
        <w:trPr>
          <w:trHeight w:val="1403"/>
        </w:trPr>
        <w:tc>
          <w:tcPr>
            <w:tcW w:w="596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Nr.crt.</w:t>
            </w:r>
          </w:p>
        </w:tc>
        <w:tc>
          <w:tcPr>
            <w:tcW w:w="1024" w:type="dxa"/>
            <w:shd w:val="clear" w:color="auto" w:fill="auto"/>
          </w:tcPr>
          <w:p w:rsidR="00DA4193" w:rsidRPr="00F90147" w:rsidRDefault="00DA4193" w:rsidP="00DB5598">
            <w:pPr>
              <w:tabs>
                <w:tab w:val="left" w:pos="1875"/>
              </w:tabs>
              <w:jc w:val="center"/>
            </w:pPr>
            <w:r>
              <w:t>Număr dosar</w:t>
            </w:r>
          </w:p>
        </w:tc>
        <w:tc>
          <w:tcPr>
            <w:tcW w:w="1260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Functia</w:t>
            </w:r>
          </w:p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publica</w:t>
            </w:r>
          </w:p>
        </w:tc>
        <w:tc>
          <w:tcPr>
            <w:tcW w:w="1350" w:type="dxa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Punctajul obtinut in urma probei scrise</w:t>
            </w:r>
          </w:p>
        </w:tc>
        <w:tc>
          <w:tcPr>
            <w:tcW w:w="1350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 xml:space="preserve">Punctajul obtinut in urma solutionarii contestatiei </w:t>
            </w:r>
          </w:p>
        </w:tc>
        <w:tc>
          <w:tcPr>
            <w:tcW w:w="1260" w:type="dxa"/>
            <w:shd w:val="clear" w:color="auto" w:fill="auto"/>
          </w:tcPr>
          <w:p w:rsidR="00DA4193" w:rsidRDefault="00DA4193" w:rsidP="00DB5598">
            <w:pPr>
              <w:spacing w:after="200" w:line="276" w:lineRule="auto"/>
              <w:jc w:val="center"/>
            </w:pPr>
            <w:r>
              <w:t>Rezultat contestatie</w:t>
            </w:r>
          </w:p>
          <w:p w:rsidR="00DA4193" w:rsidRDefault="00DA4193" w:rsidP="00DB5598">
            <w:pPr>
              <w:tabs>
                <w:tab w:val="left" w:pos="1875"/>
              </w:tabs>
              <w:jc w:val="center"/>
            </w:pPr>
          </w:p>
        </w:tc>
        <w:tc>
          <w:tcPr>
            <w:tcW w:w="3690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ind w:left="57"/>
              <w:jc w:val="center"/>
            </w:pPr>
            <w:r>
              <w:t>OBSERVATII</w:t>
            </w:r>
          </w:p>
          <w:p w:rsidR="00DA4193" w:rsidRDefault="00DA4193" w:rsidP="00DB5598">
            <w:pPr>
              <w:tabs>
                <w:tab w:val="left" w:pos="1875"/>
              </w:tabs>
              <w:ind w:left="57"/>
              <w:jc w:val="center"/>
            </w:pPr>
          </w:p>
        </w:tc>
      </w:tr>
      <w:tr w:rsidR="00DA4193" w:rsidTr="00DB5598">
        <w:trPr>
          <w:trHeight w:val="280"/>
        </w:trPr>
        <w:tc>
          <w:tcPr>
            <w:tcW w:w="596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1.</w:t>
            </w:r>
          </w:p>
        </w:tc>
        <w:tc>
          <w:tcPr>
            <w:tcW w:w="1024" w:type="dxa"/>
            <w:shd w:val="clear" w:color="auto" w:fill="auto"/>
          </w:tcPr>
          <w:p w:rsidR="00DA4193" w:rsidRPr="00F90147" w:rsidRDefault="00DA4193" w:rsidP="00DB5598">
            <w:pPr>
              <w:tabs>
                <w:tab w:val="left" w:pos="7560"/>
              </w:tabs>
            </w:pPr>
            <w:r>
              <w:t>2089</w:t>
            </w:r>
          </w:p>
        </w:tc>
        <w:tc>
          <w:tcPr>
            <w:tcW w:w="1260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  <w:tab w:val="left" w:pos="3385"/>
              </w:tabs>
              <w:jc w:val="center"/>
            </w:pPr>
            <w:r>
              <w:t>consilier           debutant</w:t>
            </w:r>
          </w:p>
        </w:tc>
        <w:tc>
          <w:tcPr>
            <w:tcW w:w="1350" w:type="dxa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46,66</w:t>
            </w:r>
          </w:p>
        </w:tc>
        <w:tc>
          <w:tcPr>
            <w:tcW w:w="1350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42</w:t>
            </w:r>
          </w:p>
        </w:tc>
        <w:tc>
          <w:tcPr>
            <w:tcW w:w="1260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jc w:val="center"/>
            </w:pPr>
            <w:r>
              <w:t>RESPINS</w:t>
            </w:r>
          </w:p>
        </w:tc>
        <w:tc>
          <w:tcPr>
            <w:tcW w:w="3690" w:type="dxa"/>
            <w:shd w:val="clear" w:color="auto" w:fill="auto"/>
          </w:tcPr>
          <w:p w:rsidR="00DA4193" w:rsidRDefault="00DA4193" w:rsidP="00DB5598">
            <w:pPr>
              <w:tabs>
                <w:tab w:val="left" w:pos="1875"/>
              </w:tabs>
              <w:jc w:val="both"/>
            </w:pPr>
            <w:r>
              <w:t>Contestația a fost respinsă în conformitate cu prevederile art. 66 lit.c) din HG nr. 611/2008, cu modificările si completarile ulterioare, întrucat între punctajul acordat de comisia de concurs și cel acordat de comisia de soluționare a contestațiilor nu este o diferenta mai mare de 10 puncte/proba.</w:t>
            </w:r>
          </w:p>
        </w:tc>
      </w:tr>
    </w:tbl>
    <w:p w:rsidR="00DA4193" w:rsidRDefault="00DA4193" w:rsidP="00DA4193"/>
    <w:p w:rsidR="00DA4193" w:rsidRDefault="00DA4193" w:rsidP="00DA4193"/>
    <w:p w:rsidR="00DA4193" w:rsidRDefault="00DA4193" w:rsidP="00DA4193"/>
    <w:p w:rsidR="00DA4193" w:rsidRDefault="00DA4193" w:rsidP="00DA4193">
      <w:r>
        <w:t xml:space="preserve">       Afisat astazi, 16.03.2022, ora 10,00  la sediul D.A.S. Alexandria si pe site-ul institutiei.</w:t>
      </w:r>
    </w:p>
    <w:p w:rsidR="00DA4193" w:rsidRDefault="00DA4193" w:rsidP="00DA4193"/>
    <w:p w:rsidR="00DA4193" w:rsidRPr="00D23ED9" w:rsidRDefault="00DA4193" w:rsidP="00DA4193"/>
    <w:p w:rsidR="00DA4193" w:rsidRDefault="00DA4193" w:rsidP="00DA4193">
      <w:pPr>
        <w:tabs>
          <w:tab w:val="left" w:pos="7560"/>
        </w:tabs>
      </w:pPr>
      <w:r>
        <w:t xml:space="preserve">                                                                                           Secretar comisie solutionare contestatii,</w:t>
      </w:r>
    </w:p>
    <w:p w:rsidR="00DA4193" w:rsidRDefault="00DA4193" w:rsidP="00DA4193">
      <w:pPr>
        <w:tabs>
          <w:tab w:val="left" w:pos="7560"/>
        </w:tabs>
      </w:pPr>
      <w:r>
        <w:t xml:space="preserve">                                                                                                             </w:t>
      </w:r>
    </w:p>
    <w:p w:rsidR="00B87975" w:rsidRDefault="00B87975"/>
    <w:sectPr w:rsidR="00B87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EF"/>
    <w:rsid w:val="009E37EF"/>
    <w:rsid w:val="00B87975"/>
    <w:rsid w:val="00D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UNITATE PC_8</dc:creator>
  <cp:keywords/>
  <dc:description/>
  <cp:lastModifiedBy>UNITATE PC_8</cp:lastModifiedBy>
  <cp:revision>2</cp:revision>
  <dcterms:created xsi:type="dcterms:W3CDTF">2022-03-16T07:28:00Z</dcterms:created>
  <dcterms:modified xsi:type="dcterms:W3CDTF">2022-03-16T07:29:00Z</dcterms:modified>
</cp:coreProperties>
</file>