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Pr="00BB7A24" w:rsidRDefault="00C52DA3" w:rsidP="00C52DA3">
      <w:pPr>
        <w:suppressAutoHyphens/>
        <w:spacing w:after="0" w:line="240" w:lineRule="auto"/>
        <w:jc w:val="center"/>
        <w:rPr>
          <w:rFonts w:ascii="Garamond" w:eastAsia="Times New Roman" w:hAnsi="Garamond" w:cs="Tahoma"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</w:t>
      </w: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 xml:space="preserve">                ROMÂNIA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ro-RO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DIRECŢIA DE ASISTENŢĂ SOCIALĂ ALEXANDRIA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Cs/>
          <w:sz w:val="24"/>
          <w:szCs w:val="24"/>
          <w:lang w:val="it-IT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C52DA3" w:rsidRPr="00C52DA3" w:rsidRDefault="00C52DA3" w:rsidP="00C52DA3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  <w:lang w:val="en-GB" w:eastAsia="en-GB"/>
        </w:rPr>
        <w:drawing>
          <wp:inline distT="0" distB="0" distL="0" distR="0" wp14:anchorId="0089871C" wp14:editId="3710EA48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C52DA3" w:rsidRPr="00C52DA3" w:rsidRDefault="00C52DA3" w:rsidP="00C52DA3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F34A34" w:rsidRPr="00C52DA3" w:rsidRDefault="00F34A34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</w:p>
    <w:p w:rsidR="00C52DA3" w:rsidRPr="00C52DA3" w:rsidRDefault="00C52DA3" w:rsidP="00D84ACB">
      <w:pPr>
        <w:spacing w:after="0" w:line="240" w:lineRule="auto"/>
        <w:ind w:firstLine="567"/>
        <w:jc w:val="both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sediul in Alexandria, str.Dunarii, nr.139 , organizeaza concurs in conformitate cu prevederile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OU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G nr.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611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/20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modificarile si completarile ulterioare  pentru ocuparea a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functiei publice vacante de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consilier, clasa I,</w:t>
      </w:r>
      <w:r w:rsidR="00D84ACB"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grad profesional </w:t>
      </w:r>
      <w:r w:rsidR="004442D0">
        <w:rPr>
          <w:rFonts w:ascii="Garamond" w:eastAsia="Times New Roman" w:hAnsi="Garamond" w:cs="Times New Roman"/>
          <w:b/>
          <w:color w:val="000000"/>
          <w:sz w:val="24"/>
          <w:szCs w:val="24"/>
        </w:rPr>
        <w:t>debutant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functie publica de executie vacanta</w:t>
      </w:r>
      <w:r w:rsidR="004442D0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î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n cadrul serviciul</w:t>
      </w:r>
      <w:r w:rsidR="00FF6C91">
        <w:rPr>
          <w:rFonts w:ascii="Garamond" w:eastAsia="Times New Roman" w:hAnsi="Garamond" w:cs="Times New Roman"/>
          <w:b/>
          <w:color w:val="000000"/>
          <w:sz w:val="24"/>
          <w:szCs w:val="24"/>
        </w:rPr>
        <w:t>ui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4442D0">
        <w:rPr>
          <w:rFonts w:ascii="Garamond" w:eastAsia="Times New Roman" w:hAnsi="Garamond" w:cs="Times New Roman"/>
          <w:b/>
          <w:color w:val="000000"/>
          <w:sz w:val="24"/>
          <w:szCs w:val="24"/>
        </w:rPr>
        <w:t>Sprijin Comunitar si Urgente Sociale</w:t>
      </w:r>
      <w:r w:rsidR="004442D0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, î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n data de </w:t>
      </w:r>
      <w:r w:rsidR="00FF6C9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16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  <w:r w:rsidR="004442D0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.202</w:t>
      </w:r>
      <w:r w:rsidR="00CD145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2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</w:p>
    <w:p w:rsidR="00C52DA3" w:rsidRPr="00C52DA3" w:rsidRDefault="00C52DA3" w:rsidP="000C22D1">
      <w:pPr>
        <w:suppressAutoHyphens/>
        <w:spacing w:after="0" w:line="240" w:lineRule="auto"/>
        <w:ind w:right="-646"/>
        <w:jc w:val="both"/>
        <w:rPr>
          <w:rFonts w:ascii="Garamond" w:eastAsia="Times New Roman" w:hAnsi="Garamond" w:cs="Tahoma"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Condiţiile generale de participare la concurs: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a) are cetăţenia română, cetăţenia altor state membre ale Uniunii Europene sau a statelor aparţinând Spaţiului Economic European şi domiciliul în România;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b) cunoaşte  limba română, scris şi vorbit;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fr-FR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c) are  vârsta minimă de angajare reglementată de prevederile legale;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d) are  capacitate deplină de exerciţiu;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e) are  o stare de sănătate corespunzătoare postului pentru care candidează, atestată pe baza adeverinţei medicale eliberate de medicul de familie sau de unităţile sanitare abilitate;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>f) îndeplineşte condiţiile de studii şi, după caz, de vechime sau alte condi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ii potrivit cerinţelor postului scos la concurs;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b/>
          <w:bCs/>
          <w:iCs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Condiţii specifice de participare la concurs pent</w:t>
      </w:r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ru funcţia publică de consilier, 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cl</w:t>
      </w:r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asa I, grad profesional </w:t>
      </w:r>
      <w:r w:rsidR="0069251E">
        <w:rPr>
          <w:rFonts w:ascii="Garamond" w:eastAsia="Times New Roman" w:hAnsi="Garamond" w:cs="Times New Roman"/>
          <w:color w:val="000000"/>
          <w:sz w:val="24"/>
          <w:szCs w:val="24"/>
        </w:rPr>
        <w:t>debutant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- studii universitare de licenţă absolvite cu diplomă de licenţă sau echivalentă în domeniul ştiinţelor </w:t>
      </w:r>
      <w:r w:rsidR="0069251E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Default="00D84ACB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-</w:t>
      </w:r>
      <w:r w:rsidR="0069251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nu necesită vechime în specialitatea studiilor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D84ACB" w:rsidRDefault="00CD1451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84AC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405DB">
        <w:rPr>
          <w:rFonts w:ascii="Garamond" w:hAnsi="Garamond" w:cs="Times New Roman"/>
          <w:b/>
          <w:sz w:val="24"/>
          <w:szCs w:val="24"/>
        </w:rPr>
        <w:t>Salariul de baza pent</w:t>
      </w:r>
      <w:r w:rsidR="008E0BCB">
        <w:rPr>
          <w:rFonts w:ascii="Garamond" w:hAnsi="Garamond" w:cs="Times New Roman"/>
          <w:b/>
          <w:sz w:val="24"/>
          <w:szCs w:val="24"/>
        </w:rPr>
        <w:t>ru functia publica de consilier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clasa</w:t>
      </w:r>
      <w:r w:rsidR="00FF6C91"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I,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grad profesional </w:t>
      </w:r>
      <w:r w:rsidR="00FA3D81">
        <w:rPr>
          <w:rFonts w:ascii="Garamond" w:hAnsi="Garamond" w:cs="Times New Roman"/>
          <w:b/>
          <w:sz w:val="24"/>
          <w:szCs w:val="24"/>
        </w:rPr>
        <w:t>debutant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 este de</w:t>
      </w:r>
      <w:r w:rsidR="00D1694C">
        <w:rPr>
          <w:rFonts w:ascii="Garamond" w:hAnsi="Garamond" w:cs="Times New Roman"/>
          <w:b/>
          <w:sz w:val="24"/>
          <w:szCs w:val="24"/>
        </w:rPr>
        <w:t xml:space="preserve"> 2550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 lei la care se adaug</w:t>
      </w:r>
      <w:r w:rsidR="00D1694C">
        <w:rPr>
          <w:rFonts w:ascii="Garamond" w:hAnsi="Garamond" w:cs="Times New Roman"/>
          <w:b/>
          <w:sz w:val="24"/>
          <w:szCs w:val="24"/>
        </w:rPr>
        <w:t>a gradatiile aferente vechimii în muncă</w:t>
      </w:r>
      <w:r w:rsidRPr="00F405DB">
        <w:rPr>
          <w:rFonts w:ascii="Garamond" w:hAnsi="Garamond" w:cs="Times New Roman"/>
          <w:b/>
          <w:sz w:val="24"/>
          <w:szCs w:val="24"/>
        </w:rPr>
        <w:t>.</w:t>
      </w:r>
    </w:p>
    <w:p w:rsidR="00D1694C" w:rsidRDefault="00D1694C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Bibliografia:</w:t>
      </w:r>
    </w:p>
    <w:p w:rsidR="00D1694C" w:rsidRPr="00D1694C" w:rsidRDefault="00D1694C" w:rsidP="00D1694C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D1694C" w:rsidRPr="00D1694C" w:rsidRDefault="00D1694C" w:rsidP="00D1694C">
      <w:pPr>
        <w:jc w:val="both"/>
        <w:rPr>
          <w:rFonts w:ascii="Garamond" w:hAnsi="Garamond"/>
          <w:sz w:val="24"/>
          <w:szCs w:val="24"/>
        </w:rPr>
      </w:pPr>
      <w:r w:rsidRPr="00D1694C">
        <w:rPr>
          <w:rFonts w:ascii="Garamond" w:hAnsi="Garamond"/>
          <w:sz w:val="24"/>
          <w:szCs w:val="24"/>
        </w:rPr>
        <w:t xml:space="preserve">      1.   Constituţia României, republicată ;</w:t>
      </w:r>
    </w:p>
    <w:p w:rsidR="00D1694C" w:rsidRPr="00D1694C" w:rsidRDefault="00D1694C" w:rsidP="00D1694C">
      <w:pPr>
        <w:jc w:val="both"/>
        <w:rPr>
          <w:rFonts w:ascii="Garamond" w:hAnsi="Garamond"/>
          <w:sz w:val="24"/>
          <w:szCs w:val="24"/>
        </w:rPr>
      </w:pPr>
      <w:r w:rsidRPr="00D1694C">
        <w:rPr>
          <w:rFonts w:ascii="Garamond" w:hAnsi="Garamond"/>
          <w:sz w:val="24"/>
          <w:szCs w:val="24"/>
        </w:rPr>
        <w:t xml:space="preserve">      2.  </w:t>
      </w:r>
      <w:r w:rsidRPr="00D1694C">
        <w:rPr>
          <w:rFonts w:ascii="Garamond" w:eastAsia="Times New Roman" w:hAnsi="Garamond" w:cs="Times New Roman"/>
          <w:color w:val="000000"/>
          <w:sz w:val="24"/>
          <w:szCs w:val="24"/>
        </w:rPr>
        <w:t xml:space="preserve">Titlul I şi II ale părţii a VI-a din Ordonanţa de urgenţă a Guvernului nr. 57/2019, cu modificările şi completările ulterioare; </w:t>
      </w:r>
      <w:r w:rsidRPr="00D1694C">
        <w:rPr>
          <w:rFonts w:ascii="Garamond" w:hAnsi="Garamond"/>
          <w:sz w:val="24"/>
          <w:szCs w:val="24"/>
        </w:rPr>
        <w:t xml:space="preserve">        </w:t>
      </w:r>
    </w:p>
    <w:p w:rsidR="00D1694C" w:rsidRPr="00D1694C" w:rsidRDefault="00D1694C" w:rsidP="00D1694C">
      <w:pPr>
        <w:jc w:val="both"/>
        <w:rPr>
          <w:rFonts w:ascii="Garamond" w:hAnsi="Garamond"/>
          <w:sz w:val="24"/>
          <w:szCs w:val="24"/>
        </w:rPr>
      </w:pPr>
      <w:r w:rsidRPr="00D1694C">
        <w:rPr>
          <w:rFonts w:ascii="Garamond" w:hAnsi="Garamond"/>
          <w:sz w:val="24"/>
          <w:szCs w:val="24"/>
        </w:rPr>
        <w:t xml:space="preserve">      3.  Legea nr.202/2002 privind egalitatea de sanse si de tratament intre femei si barbati republicata cu modificarile si completarile ulterioare;</w:t>
      </w:r>
    </w:p>
    <w:p w:rsidR="00D1694C" w:rsidRPr="00D1694C" w:rsidRDefault="00D1694C" w:rsidP="00D1694C">
      <w:pPr>
        <w:jc w:val="both"/>
        <w:rPr>
          <w:rFonts w:ascii="Garamond" w:hAnsi="Garamond"/>
          <w:sz w:val="24"/>
          <w:szCs w:val="24"/>
        </w:rPr>
      </w:pPr>
      <w:r w:rsidRPr="00D1694C">
        <w:rPr>
          <w:rFonts w:ascii="Garamond" w:hAnsi="Garamond"/>
          <w:sz w:val="24"/>
          <w:szCs w:val="24"/>
        </w:rPr>
        <w:t xml:space="preserve">      4. O.G. nr. 137/2000 privind prevenirea şi sancţionarea tuturor formelor de discriminare, republicată, cu modificările şi completările ulterioare;</w:t>
      </w:r>
    </w:p>
    <w:p w:rsidR="00D1694C" w:rsidRPr="00D1694C" w:rsidRDefault="00D1694C" w:rsidP="00D1694C">
      <w:pPr>
        <w:spacing w:after="0" w:line="240" w:lineRule="auto"/>
        <w:jc w:val="both"/>
        <w:rPr>
          <w:rFonts w:ascii="Garamond" w:hAnsi="Garamond"/>
          <w:sz w:val="24"/>
          <w:szCs w:val="24"/>
          <w:lang w:val="ro-RO"/>
        </w:rPr>
      </w:pPr>
      <w:r w:rsidRPr="00D1694C">
        <w:rPr>
          <w:rFonts w:ascii="Garamond" w:hAnsi="Garamond"/>
          <w:sz w:val="24"/>
          <w:szCs w:val="24"/>
          <w:lang w:val="ro-RO"/>
        </w:rPr>
        <w:lastRenderedPageBreak/>
        <w:t xml:space="preserve">     </w:t>
      </w:r>
    </w:p>
    <w:p w:rsidR="00D1694C" w:rsidRPr="00D1694C" w:rsidRDefault="00D1694C" w:rsidP="00D1694C">
      <w:pPr>
        <w:spacing w:after="0" w:line="240" w:lineRule="auto"/>
        <w:jc w:val="both"/>
        <w:rPr>
          <w:rFonts w:ascii="Garamond" w:hAnsi="Garamond"/>
          <w:sz w:val="24"/>
          <w:szCs w:val="24"/>
          <w:lang w:val="ro-RO"/>
        </w:rPr>
      </w:pPr>
    </w:p>
    <w:p w:rsidR="00D1694C" w:rsidRPr="00D1694C" w:rsidRDefault="00D1694C" w:rsidP="00D169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/>
          <w:sz w:val="24"/>
          <w:szCs w:val="24"/>
          <w:lang w:val="ro-RO"/>
        </w:rPr>
        <w:t xml:space="preserve">      5.   </w:t>
      </w:r>
      <w:r w:rsidRPr="00D1694C">
        <w:rPr>
          <w:rFonts w:ascii="Garamond" w:hAnsi="Garamond" w:cs="Times New Roman"/>
          <w:sz w:val="24"/>
          <w:szCs w:val="24"/>
        </w:rPr>
        <w:t>Legea nr. 272/2004 privind protectia si promovarea drepturilor copilului, republicata;</w:t>
      </w:r>
    </w:p>
    <w:p w:rsidR="00D1694C" w:rsidRPr="00D1694C" w:rsidRDefault="00D1694C" w:rsidP="00D1694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Legea nr. 292/2011 - Legea asistentei sociale, cu modificarile si completarile ulterioare;</w:t>
      </w:r>
    </w:p>
    <w:p w:rsidR="00D1694C" w:rsidRPr="00D1694C" w:rsidRDefault="00D1694C" w:rsidP="00D1694C">
      <w:pPr>
        <w:numPr>
          <w:ilvl w:val="0"/>
          <w:numId w:val="16"/>
        </w:numPr>
        <w:spacing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Ordinul nr. 27/2019 privind aprobarea standardelor minime de calitate pentru serviciile sociale de zi destinate copiilor;</w:t>
      </w:r>
    </w:p>
    <w:p w:rsidR="00D1694C" w:rsidRPr="00D1694C" w:rsidRDefault="00D1694C" w:rsidP="00D1694C">
      <w:pPr>
        <w:numPr>
          <w:ilvl w:val="0"/>
          <w:numId w:val="16"/>
        </w:numPr>
        <w:spacing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O.U.G. nr. 18/2017 privind asistenta medicala comunitara, cu modificarile si completarile ulterioare.</w:t>
      </w:r>
    </w:p>
    <w:p w:rsidR="00D1694C" w:rsidRDefault="00D1694C" w:rsidP="00D1694C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D1694C">
        <w:rPr>
          <w:rFonts w:ascii="Garamond" w:eastAsia="Times New Roman" w:hAnsi="Garamond" w:cs="Times New Roman"/>
          <w:b/>
          <w:color w:val="000000"/>
          <w:sz w:val="24"/>
          <w:szCs w:val="24"/>
        </w:rPr>
        <w:t>Tematica:</w:t>
      </w:r>
    </w:p>
    <w:p w:rsidR="00D1694C" w:rsidRPr="00D1694C" w:rsidRDefault="00D1694C" w:rsidP="00D1694C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D1694C" w:rsidRPr="00D1694C" w:rsidRDefault="00D1694C" w:rsidP="00D1694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Legea nr. 272/2004 privind protectia si promovarea drepturilor copilului, republicata.</w:t>
      </w:r>
    </w:p>
    <w:p w:rsidR="00D1694C" w:rsidRPr="00D1694C" w:rsidRDefault="00D1694C" w:rsidP="00D1694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Cap. I - Dispozitii generale si definitii - art. 3; art. 5; art. 6; art. 7; art. 8;</w:t>
      </w:r>
    </w:p>
    <w:p w:rsidR="00D1694C" w:rsidRPr="00D1694C" w:rsidRDefault="00D1694C" w:rsidP="00D1694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Cap. II - Drepturile copilului. Sectiunea 1. Drepturi si libertati civile - art. 9 - art. 34;</w:t>
      </w:r>
    </w:p>
    <w:p w:rsidR="00D1694C" w:rsidRPr="00D1694C" w:rsidRDefault="00D1694C" w:rsidP="00D1694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Cap. VI - Protectia copilului impotriva abuzului, neglijarii, exploatarii si oricarei forme de violenta - art. 89 - art.108, art. 111- art. 125;</w:t>
      </w:r>
    </w:p>
    <w:p w:rsidR="00D1694C" w:rsidRPr="00D1694C" w:rsidRDefault="00D1694C" w:rsidP="00D1694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Cap. IX - Finantarea sistemului de protectie a copilului - art. 127 – art. 132.</w:t>
      </w:r>
    </w:p>
    <w:p w:rsidR="00D1694C" w:rsidRPr="00D1694C" w:rsidRDefault="00D1694C" w:rsidP="00D1694C">
      <w:pPr>
        <w:numPr>
          <w:ilvl w:val="0"/>
          <w:numId w:val="18"/>
        </w:numPr>
        <w:spacing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Legea nr. 292/2011 - Legea asistentei sociale, cu modificarile si completarile ulterioare: Sectiunea a 2-a - Asistenta sociala a copilului si a familiei: art.65 - art.78.</w:t>
      </w:r>
    </w:p>
    <w:p w:rsidR="00D1694C" w:rsidRPr="00D1694C" w:rsidRDefault="00D1694C" w:rsidP="00D1694C">
      <w:pPr>
        <w:numPr>
          <w:ilvl w:val="0"/>
          <w:numId w:val="18"/>
        </w:numPr>
        <w:spacing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Ordinul nr. 27/2019 privind aprobarea standardelor minime de calitate pentru serviciile sociale de zi destinate copiilor –art.1-6.</w:t>
      </w:r>
    </w:p>
    <w:p w:rsidR="00D1694C" w:rsidRPr="00D1694C" w:rsidRDefault="00D1694C" w:rsidP="00D1694C">
      <w:pPr>
        <w:numPr>
          <w:ilvl w:val="0"/>
          <w:numId w:val="18"/>
        </w:numPr>
        <w:spacing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>O.U.G. nr. 18/2017 privind asistenta medicala comunitara, cu modificarile si completarile ulterioare.</w:t>
      </w:r>
    </w:p>
    <w:p w:rsidR="00D1694C" w:rsidRPr="00D1694C" w:rsidRDefault="00D1694C" w:rsidP="00D1694C">
      <w:pPr>
        <w:spacing w:line="240" w:lineRule="auto"/>
        <w:ind w:left="56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D1694C">
        <w:rPr>
          <w:rFonts w:ascii="Garamond" w:hAnsi="Garamond" w:cs="Times New Roman"/>
          <w:sz w:val="24"/>
          <w:szCs w:val="24"/>
        </w:rPr>
        <w:t xml:space="preserve">         Cap. II – Obiectivele, activitatile si beneficiarii serviciilor de asistenta medicală comunitară – art.5 -7;</w:t>
      </w:r>
    </w:p>
    <w:p w:rsidR="00D1694C" w:rsidRPr="00D1694C" w:rsidRDefault="00D1694C" w:rsidP="00D1694C">
      <w:pPr>
        <w:spacing w:line="240" w:lineRule="auto"/>
        <w:ind w:left="720"/>
        <w:contextualSpacing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Pr="00D1694C">
        <w:rPr>
          <w:rFonts w:ascii="Garamond" w:hAnsi="Garamond" w:cs="Times New Roman"/>
          <w:sz w:val="24"/>
          <w:szCs w:val="24"/>
        </w:rPr>
        <w:t xml:space="preserve"> Cap. III –   Furnizarea si organizarea serviciilor de asistenta medical comunitară , art.8-12 </w:t>
      </w:r>
    </w:p>
    <w:p w:rsidR="00D1694C" w:rsidRPr="00D1694C" w:rsidRDefault="00D1694C" w:rsidP="00D1694C">
      <w:pPr>
        <w:numPr>
          <w:ilvl w:val="0"/>
          <w:numId w:val="18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D1694C">
        <w:rPr>
          <w:rFonts w:ascii="Garamond" w:hAnsi="Garamond"/>
          <w:sz w:val="24"/>
          <w:szCs w:val="24"/>
          <w:lang w:val="ro-RO"/>
        </w:rPr>
        <w:t>Statutul func</w:t>
      </w:r>
      <w:r w:rsidRPr="00D1694C">
        <w:rPr>
          <w:rFonts w:ascii="Cambria" w:hAnsi="Cambria" w:cs="Cambria"/>
          <w:sz w:val="24"/>
          <w:szCs w:val="24"/>
          <w:lang w:val="ro-RO"/>
        </w:rPr>
        <w:t>ț</w:t>
      </w:r>
      <w:r w:rsidRPr="00D1694C">
        <w:rPr>
          <w:rFonts w:ascii="Garamond" w:hAnsi="Garamond"/>
          <w:sz w:val="24"/>
          <w:szCs w:val="24"/>
          <w:lang w:val="ro-RO"/>
        </w:rPr>
        <w:t>ionarilor publici, prevederi aplicabile personalului contractual din administra</w:t>
      </w:r>
      <w:r w:rsidRPr="00D1694C">
        <w:rPr>
          <w:rFonts w:ascii="Cambria" w:hAnsi="Cambria" w:cs="Cambria"/>
          <w:sz w:val="24"/>
          <w:szCs w:val="24"/>
          <w:lang w:val="ro-RO"/>
        </w:rPr>
        <w:t>ț</w:t>
      </w:r>
      <w:r w:rsidRPr="00D1694C">
        <w:rPr>
          <w:rFonts w:ascii="Garamond" w:hAnsi="Garamond"/>
          <w:sz w:val="24"/>
          <w:szCs w:val="24"/>
          <w:lang w:val="ro-RO"/>
        </w:rPr>
        <w:t>ia public</w:t>
      </w:r>
      <w:r w:rsidRPr="00D1694C">
        <w:rPr>
          <w:rFonts w:ascii="Garamond" w:hAnsi="Garamond" w:cs="Garamond"/>
          <w:sz w:val="24"/>
          <w:szCs w:val="24"/>
          <w:lang w:val="ro-RO"/>
        </w:rPr>
        <w:t>ă</w:t>
      </w:r>
      <w:r w:rsidRPr="00D1694C">
        <w:rPr>
          <w:rFonts w:ascii="Garamond" w:hAnsi="Garamond"/>
          <w:sz w:val="24"/>
          <w:szCs w:val="24"/>
          <w:lang w:val="ro-RO"/>
        </w:rPr>
        <w:t xml:space="preserve"> </w:t>
      </w:r>
      <w:r w:rsidRPr="00D1694C">
        <w:rPr>
          <w:rFonts w:ascii="Cambria" w:hAnsi="Cambria" w:cs="Cambria"/>
          <w:sz w:val="24"/>
          <w:szCs w:val="24"/>
          <w:lang w:val="ro-RO"/>
        </w:rPr>
        <w:t>ș</w:t>
      </w:r>
      <w:r w:rsidRPr="00D1694C">
        <w:rPr>
          <w:rFonts w:ascii="Garamond" w:hAnsi="Garamond"/>
          <w:sz w:val="24"/>
          <w:szCs w:val="24"/>
          <w:lang w:val="ro-RO"/>
        </w:rPr>
        <w:t>i eviden</w:t>
      </w:r>
      <w:r w:rsidRPr="00D1694C">
        <w:rPr>
          <w:rFonts w:ascii="Cambria" w:hAnsi="Cambria" w:cs="Cambria"/>
          <w:sz w:val="24"/>
          <w:szCs w:val="24"/>
          <w:lang w:val="ro-RO"/>
        </w:rPr>
        <w:t>ț</w:t>
      </w:r>
      <w:r w:rsidRPr="00D1694C">
        <w:rPr>
          <w:rFonts w:ascii="Garamond" w:hAnsi="Garamond"/>
          <w:sz w:val="24"/>
          <w:szCs w:val="24"/>
          <w:lang w:val="ro-RO"/>
        </w:rPr>
        <w:t>a personalului pl</w:t>
      </w:r>
      <w:r w:rsidRPr="00D1694C">
        <w:rPr>
          <w:rFonts w:ascii="Garamond" w:hAnsi="Garamond" w:cs="Garamond"/>
          <w:sz w:val="24"/>
          <w:szCs w:val="24"/>
          <w:lang w:val="ro-RO"/>
        </w:rPr>
        <w:t>ă</w:t>
      </w:r>
      <w:r w:rsidRPr="00D1694C">
        <w:rPr>
          <w:rFonts w:ascii="Garamond" w:hAnsi="Garamond"/>
          <w:sz w:val="24"/>
          <w:szCs w:val="24"/>
          <w:lang w:val="ro-RO"/>
        </w:rPr>
        <w:t xml:space="preserve">tit din fonduri publice, </w:t>
      </w:r>
      <w:r w:rsidRPr="00D1694C">
        <w:rPr>
          <w:rFonts w:ascii="Garamond" w:eastAsia="Times New Roman" w:hAnsi="Garamond" w:cs="Times New Roman"/>
          <w:color w:val="000000"/>
          <w:sz w:val="24"/>
          <w:szCs w:val="24"/>
        </w:rPr>
        <w:t>titlul I şi II ale părţii a VI-a din Ordonanţa de urgenţă a Guvernului nr. 57/2019, cu modificările şi completările ulterioare;</w:t>
      </w:r>
    </w:p>
    <w:p w:rsidR="00D1694C" w:rsidRPr="00D1694C" w:rsidRDefault="00D1694C" w:rsidP="00D1694C">
      <w:pPr>
        <w:numPr>
          <w:ilvl w:val="0"/>
          <w:numId w:val="18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D1694C">
        <w:rPr>
          <w:rFonts w:ascii="Garamond" w:hAnsi="Garamond"/>
          <w:sz w:val="24"/>
          <w:szCs w:val="24"/>
          <w:lang w:val="ro-RO"/>
        </w:rPr>
        <w:t>Drepturile, libertă</w:t>
      </w:r>
      <w:r w:rsidRPr="00D1694C">
        <w:rPr>
          <w:rFonts w:ascii="Cambria" w:hAnsi="Cambria" w:cs="Cambria"/>
          <w:sz w:val="24"/>
          <w:szCs w:val="24"/>
          <w:lang w:val="ro-RO"/>
        </w:rPr>
        <w:t>ț</w:t>
      </w:r>
      <w:r w:rsidRPr="00D1694C">
        <w:rPr>
          <w:rFonts w:ascii="Garamond" w:hAnsi="Garamond"/>
          <w:sz w:val="24"/>
          <w:szCs w:val="24"/>
          <w:lang w:val="ro-RO"/>
        </w:rPr>
        <w:t xml:space="preserve">ile </w:t>
      </w:r>
      <w:r w:rsidRPr="00D1694C">
        <w:rPr>
          <w:rFonts w:ascii="Cambria" w:hAnsi="Cambria" w:cs="Cambria"/>
          <w:sz w:val="24"/>
          <w:szCs w:val="24"/>
          <w:lang w:val="ro-RO"/>
        </w:rPr>
        <w:t>ș</w:t>
      </w:r>
      <w:r w:rsidRPr="00D1694C">
        <w:rPr>
          <w:rFonts w:ascii="Garamond" w:hAnsi="Garamond"/>
          <w:sz w:val="24"/>
          <w:szCs w:val="24"/>
          <w:lang w:val="ro-RO"/>
        </w:rPr>
        <w:t xml:space="preserve">i </w:t>
      </w:r>
      <w:r w:rsidRPr="00D1694C">
        <w:rPr>
          <w:rFonts w:ascii="Garamond" w:hAnsi="Garamond" w:cs="Garamond"/>
          <w:sz w:val="24"/>
          <w:szCs w:val="24"/>
          <w:lang w:val="ro-RO"/>
        </w:rPr>
        <w:t>î</w:t>
      </w:r>
      <w:r w:rsidRPr="00D1694C">
        <w:rPr>
          <w:rFonts w:ascii="Garamond" w:hAnsi="Garamond"/>
          <w:sz w:val="24"/>
          <w:szCs w:val="24"/>
          <w:lang w:val="ro-RO"/>
        </w:rPr>
        <w:t>ndatoririle fundamentale ale cet</w:t>
      </w:r>
      <w:r w:rsidRPr="00D1694C">
        <w:rPr>
          <w:rFonts w:ascii="Garamond" w:hAnsi="Garamond" w:cs="Garamond"/>
          <w:sz w:val="24"/>
          <w:szCs w:val="24"/>
          <w:lang w:val="ro-RO"/>
        </w:rPr>
        <w:t>ă</w:t>
      </w:r>
      <w:r w:rsidRPr="00D1694C">
        <w:rPr>
          <w:rFonts w:ascii="Cambria" w:hAnsi="Cambria" w:cs="Cambria"/>
          <w:sz w:val="24"/>
          <w:szCs w:val="24"/>
          <w:lang w:val="ro-RO"/>
        </w:rPr>
        <w:t>ț</w:t>
      </w:r>
      <w:r w:rsidRPr="00D1694C">
        <w:rPr>
          <w:rFonts w:ascii="Garamond" w:hAnsi="Garamond"/>
          <w:sz w:val="24"/>
          <w:szCs w:val="24"/>
          <w:lang w:val="ro-RO"/>
        </w:rPr>
        <w:t>enilor</w:t>
      </w:r>
    </w:p>
    <w:p w:rsidR="00D1694C" w:rsidRPr="00D1694C" w:rsidRDefault="00D1694C" w:rsidP="00D1694C">
      <w:pPr>
        <w:numPr>
          <w:ilvl w:val="0"/>
          <w:numId w:val="18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D1694C">
        <w:rPr>
          <w:rFonts w:ascii="Garamond" w:hAnsi="Garamond"/>
          <w:sz w:val="24"/>
          <w:szCs w:val="24"/>
          <w:lang w:val="ro-RO"/>
        </w:rPr>
        <w:t xml:space="preserve">Prevenirea </w:t>
      </w:r>
      <w:r w:rsidRPr="00D1694C">
        <w:rPr>
          <w:rFonts w:ascii="Cambria" w:hAnsi="Cambria" w:cs="Cambria"/>
          <w:sz w:val="24"/>
          <w:szCs w:val="24"/>
          <w:lang w:val="ro-RO"/>
        </w:rPr>
        <w:t>ș</w:t>
      </w:r>
      <w:r w:rsidRPr="00D1694C">
        <w:rPr>
          <w:rFonts w:ascii="Garamond" w:hAnsi="Garamond"/>
          <w:sz w:val="24"/>
          <w:szCs w:val="24"/>
          <w:lang w:val="ro-RO"/>
        </w:rPr>
        <w:t>i sanc</w:t>
      </w:r>
      <w:r w:rsidRPr="00D1694C">
        <w:rPr>
          <w:rFonts w:ascii="Cambria" w:hAnsi="Cambria" w:cs="Cambria"/>
          <w:sz w:val="24"/>
          <w:szCs w:val="24"/>
          <w:lang w:val="ro-RO"/>
        </w:rPr>
        <w:t>ț</w:t>
      </w:r>
      <w:r w:rsidRPr="00D1694C">
        <w:rPr>
          <w:rFonts w:ascii="Garamond" w:hAnsi="Garamond"/>
          <w:sz w:val="24"/>
          <w:szCs w:val="24"/>
          <w:lang w:val="ro-RO"/>
        </w:rPr>
        <w:t>ionarea tuturor formelor de discriminare</w:t>
      </w:r>
    </w:p>
    <w:p w:rsidR="00D1694C" w:rsidRPr="00D1694C" w:rsidRDefault="00D1694C" w:rsidP="00D1694C">
      <w:pPr>
        <w:numPr>
          <w:ilvl w:val="0"/>
          <w:numId w:val="18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D1694C">
        <w:rPr>
          <w:rFonts w:ascii="Garamond" w:hAnsi="Garamond"/>
          <w:sz w:val="24"/>
          <w:szCs w:val="24"/>
          <w:lang w:val="ro-RO"/>
        </w:rPr>
        <w:t xml:space="preserve">Egalitatea de </w:t>
      </w:r>
      <w:r w:rsidRPr="00D1694C">
        <w:rPr>
          <w:rFonts w:ascii="Cambria" w:hAnsi="Cambria" w:cs="Cambria"/>
          <w:sz w:val="24"/>
          <w:szCs w:val="24"/>
          <w:lang w:val="ro-RO"/>
        </w:rPr>
        <w:t>ș</w:t>
      </w:r>
      <w:r w:rsidRPr="00D1694C">
        <w:rPr>
          <w:rFonts w:ascii="Garamond" w:hAnsi="Garamond"/>
          <w:sz w:val="24"/>
          <w:szCs w:val="24"/>
          <w:lang w:val="ro-RO"/>
        </w:rPr>
        <w:t xml:space="preserve">anse </w:t>
      </w:r>
      <w:r w:rsidRPr="00D1694C">
        <w:rPr>
          <w:rFonts w:ascii="Cambria" w:hAnsi="Cambria" w:cs="Cambria"/>
          <w:sz w:val="24"/>
          <w:szCs w:val="24"/>
          <w:lang w:val="ro-RO"/>
        </w:rPr>
        <w:t>ș</w:t>
      </w:r>
      <w:r w:rsidRPr="00D1694C">
        <w:rPr>
          <w:rFonts w:ascii="Garamond" w:hAnsi="Garamond"/>
          <w:sz w:val="24"/>
          <w:szCs w:val="24"/>
          <w:lang w:val="ro-RO"/>
        </w:rPr>
        <w:t xml:space="preserve">i de tratament </w:t>
      </w:r>
      <w:r w:rsidRPr="00D1694C">
        <w:rPr>
          <w:rFonts w:ascii="Garamond" w:hAnsi="Garamond" w:cs="Garamond"/>
          <w:sz w:val="24"/>
          <w:szCs w:val="24"/>
          <w:lang w:val="ro-RO"/>
        </w:rPr>
        <w:t>î</w:t>
      </w:r>
      <w:r w:rsidRPr="00D1694C">
        <w:rPr>
          <w:rFonts w:ascii="Garamond" w:hAnsi="Garamond"/>
          <w:sz w:val="24"/>
          <w:szCs w:val="24"/>
          <w:lang w:val="ro-RO"/>
        </w:rPr>
        <w:t xml:space="preserve">ntre femei </w:t>
      </w:r>
      <w:r w:rsidRPr="00D1694C">
        <w:rPr>
          <w:rFonts w:ascii="Cambria" w:hAnsi="Cambria" w:cs="Cambria"/>
          <w:sz w:val="24"/>
          <w:szCs w:val="24"/>
          <w:lang w:val="ro-RO"/>
        </w:rPr>
        <w:t>ș</w:t>
      </w:r>
      <w:r w:rsidRPr="00D1694C">
        <w:rPr>
          <w:rFonts w:ascii="Garamond" w:hAnsi="Garamond"/>
          <w:sz w:val="24"/>
          <w:szCs w:val="24"/>
          <w:lang w:val="ro-RO"/>
        </w:rPr>
        <w:t>i b</w:t>
      </w:r>
      <w:r w:rsidRPr="00D1694C">
        <w:rPr>
          <w:rFonts w:ascii="Garamond" w:hAnsi="Garamond" w:cs="Garamond"/>
          <w:sz w:val="24"/>
          <w:szCs w:val="24"/>
          <w:lang w:val="ro-RO"/>
        </w:rPr>
        <w:t>ă</w:t>
      </w:r>
      <w:r w:rsidRPr="00D1694C">
        <w:rPr>
          <w:rFonts w:ascii="Garamond" w:hAnsi="Garamond"/>
          <w:sz w:val="24"/>
          <w:szCs w:val="24"/>
          <w:lang w:val="ro-RO"/>
        </w:rPr>
        <w:t>rba</w:t>
      </w:r>
      <w:r w:rsidRPr="00D1694C">
        <w:rPr>
          <w:rFonts w:ascii="Cambria" w:hAnsi="Cambria" w:cs="Cambria"/>
          <w:sz w:val="24"/>
          <w:szCs w:val="24"/>
          <w:lang w:val="ro-RO"/>
        </w:rPr>
        <w:t>ț</w:t>
      </w:r>
      <w:r w:rsidRPr="00D1694C">
        <w:rPr>
          <w:rFonts w:ascii="Garamond" w:hAnsi="Garamond"/>
          <w:sz w:val="24"/>
          <w:szCs w:val="24"/>
          <w:lang w:val="ro-RO"/>
        </w:rPr>
        <w:t>i</w:t>
      </w:r>
    </w:p>
    <w:p w:rsidR="00D1694C" w:rsidRDefault="00D1694C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FC6085" w:rsidRDefault="00FC6085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C52DA3" w:rsidRPr="00C52DA3" w:rsidRDefault="00C52DA3" w:rsidP="00C52DA3">
      <w:pPr>
        <w:tabs>
          <w:tab w:val="left" w:pos="567"/>
        </w:tabs>
        <w:suppressAutoHyphens/>
        <w:spacing w:after="0"/>
        <w:ind w:left="1080" w:right="-648" w:hanging="796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Concursul se va organiza conform calendarului următor:</w:t>
      </w:r>
    </w:p>
    <w:p w:rsidR="00C52DA3" w:rsidRPr="00C52DA3" w:rsidRDefault="00D6445D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16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r w:rsidR="00DF22ED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august</w:t>
      </w: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202</w:t>
      </w:r>
      <w:r w:rsidR="00F33AF8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, ora 10.00: proba scrisă;</w:t>
      </w:r>
    </w:p>
    <w:p w:rsidR="00C52DA3" w:rsidRPr="00C52DA3" w:rsidRDefault="00C52DA3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data 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</w:t>
      </w: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 ora interviului se vor comunica ulterior afisarii rezultatului probei scrise.</w:t>
      </w: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Dosarul de concurs</w:t>
      </w:r>
    </w:p>
    <w:p w:rsidR="00D6445D" w:rsidRPr="00C52DA3" w:rsidRDefault="00D6445D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</w:p>
    <w:p w:rsidR="008848AF" w:rsidRDefault="00C52DA3" w:rsidP="00C52D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Dosarele de înscriere la concurs se depun</w:t>
      </w:r>
      <w:r w:rsidR="008848AF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la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Serviciul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Resurse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Umane,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Juridic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din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cadrul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Direcţiei </w:t>
      </w:r>
    </w:p>
    <w:p w:rsidR="00C52DA3" w:rsidRPr="00C52DA3" w:rsidRDefault="00C52DA3" w:rsidP="008848AF">
      <w:pPr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 Asistenţă Socială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, la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adresa str. 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Nr.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139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până la data de data de </w:t>
      </w:r>
      <w:r w:rsidR="00D6445D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</w:t>
      </w:r>
      <w:r w:rsidR="00DF22ED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="00DF22ED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08</w:t>
      </w:r>
      <w:r w:rsidR="000C22D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202</w:t>
      </w:r>
      <w:r w:rsidR="00CD145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, ora 1</w:t>
      </w:r>
      <w:r w:rsidR="00F5235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.00.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8848AF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Pentru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înscrierea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la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candida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ii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vor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prezenta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un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dosar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de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care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va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con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ine </w:t>
      </w:r>
    </w:p>
    <w:p w:rsidR="00C52DA3" w:rsidRPr="00C52DA3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următoarele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documente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:</w:t>
      </w:r>
    </w:p>
    <w:p w:rsidR="00C52DA3" w:rsidRPr="00F01C98" w:rsidRDefault="00704D63" w:rsidP="00C52DA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-648" w:hanging="720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formularul de inscriere </w:t>
      </w:r>
      <w:r w:rsidR="00C52DA3"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(formular de la Serviciul de ResurseUmane, Juridic);</w:t>
      </w:r>
    </w:p>
    <w:p w:rsidR="00C52DA3" w:rsidRPr="00F01C98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b) </w:t>
      </w:r>
      <w:r w:rsid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copia actului de identitate sau orice alt document care atestă identitatea, potrivit legii, după caz;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shd w:val="clear" w:color="auto" w:fill="FFFFFF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c)</w:t>
      </w:r>
      <w:r w:rsidRPr="00F01C98">
        <w:rPr>
          <w:rFonts w:ascii="Garamond" w:eastAsia="Times New Roman" w:hAnsi="Garamond" w:cs="Tahoma"/>
          <w:color w:val="0000FF"/>
          <w:sz w:val="24"/>
          <w:szCs w:val="24"/>
          <w:lang w:val="ro-RO" w:eastAsia="en-GB"/>
        </w:rPr>
        <w:t xml:space="preserve"> </w:t>
      </w: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copiile documentelor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care să ateste nivelul studiilor şi ale altor acte care atestă efectuarea unor specializări, precum şi copiile documentelor care atestă îndeplinirea condiţiilor specifice ale postului</w:t>
      </w:r>
      <w:r w:rsidRPr="00C52DA3">
        <w:rPr>
          <w:rFonts w:ascii="Garamond" w:eastAsia="Times New Roman" w:hAnsi="Garamond" w:cs="Tahoma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d) copia carnetului de muncă, conformă cu originalul, sau, după caz, o adeverinţă care să ateste vechimea în muncă, în meserie şi/sau în specialitatea studiilor după data de 01.01.2011 în copie</w:t>
      </w:r>
      <w:r w:rsidR="00397300">
        <w:rPr>
          <w:rFonts w:ascii="Garamond" w:eastAsia="Times New Roman" w:hAnsi="Garamond" w:cs="Tahoma"/>
          <w:sz w:val="24"/>
          <w:szCs w:val="24"/>
          <w:lang w:val="ro-RO" w:eastAsia="en-GB"/>
        </w:rPr>
        <w:t>, după caz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f)certificat de integritate comportamentala, solicitat odata cu cazierul judiciar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de la unita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tile de politie;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g) adeverinţă medicală care să ateste starea de sănătate corespunzătoare eliberată cu cel mult 6 luni anterior derulării concursului de către medicul de familie al candidatului sau de către unită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i sanitare abilitate;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h) curriculum vitae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>, modelul comun european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lastRenderedPageBreak/>
        <w:t>Adeverinţa care atestă starea de sănătate conţine, în clar, numele, data, numele emitentului şi calitatea acestuia, în formatul standard stabilit de Ministerul Sănătăţii.</w:t>
      </w:r>
      <w:r w:rsidR="00A742F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b/>
          <w:b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Juridic.</w:t>
      </w:r>
    </w:p>
    <w:p w:rsidR="00C52DA3" w:rsidRPr="00C52DA3" w:rsidRDefault="00C52DA3" w:rsidP="00C52DA3">
      <w:pPr>
        <w:suppressAutoHyphens/>
        <w:ind w:firstLine="720"/>
        <w:jc w:val="both"/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</w:pP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Rela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ii suplimentare se pot ob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ine la sediul Direc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iei de Asisten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Social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a municipiului Alexandria, Serviciul Resurse Umane, Juridic, str. </w:t>
      </w:r>
      <w:r w:rsidRPr="00C52DA3">
        <w:rPr>
          <w:rFonts w:ascii="Garamond" w:eastAsia="Times New Roman" w:hAnsi="Garamond" w:cs="Times New Roman"/>
          <w:b/>
          <w:iCs/>
          <w:sz w:val="24"/>
          <w:szCs w:val="24"/>
          <w:u w:val="single"/>
          <w:lang w:val="ro-RO" w:eastAsia="en-GB"/>
        </w:rPr>
        <w:t>Dunarii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Nr. 139</w:t>
      </w:r>
      <w:r w:rsidRPr="00C52DA3"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5A7AFB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</w:t>
      </w:r>
    </w:p>
    <w:p w:rsidR="005A7AFB" w:rsidRDefault="005A7AFB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bookmarkStart w:id="0" w:name="_GoBack"/>
      <w:bookmarkEnd w:id="0"/>
    </w:p>
    <w:sectPr w:rsidR="005A7AFB" w:rsidSect="008848AF">
      <w:pgSz w:w="12240" w:h="15840"/>
      <w:pgMar w:top="567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B7303"/>
    <w:multiLevelType w:val="hybridMultilevel"/>
    <w:tmpl w:val="B45A7BA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2653A"/>
    <w:multiLevelType w:val="hybridMultilevel"/>
    <w:tmpl w:val="2D4C147A"/>
    <w:lvl w:ilvl="0" w:tplc="91E8FEF8">
      <w:start w:val="4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27208EA"/>
    <w:multiLevelType w:val="hybridMultilevel"/>
    <w:tmpl w:val="AC8A995E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4AF43DAE"/>
    <w:multiLevelType w:val="hybridMultilevel"/>
    <w:tmpl w:val="DD268F60"/>
    <w:lvl w:ilvl="0" w:tplc="0CFC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3BF4"/>
    <w:multiLevelType w:val="multilevel"/>
    <w:tmpl w:val="7A4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308CA"/>
    <w:rsid w:val="000963C2"/>
    <w:rsid w:val="000C22D1"/>
    <w:rsid w:val="001C1ACC"/>
    <w:rsid w:val="001E63A9"/>
    <w:rsid w:val="002507BB"/>
    <w:rsid w:val="002855D8"/>
    <w:rsid w:val="002A5C01"/>
    <w:rsid w:val="00397300"/>
    <w:rsid w:val="003A1354"/>
    <w:rsid w:val="003A1435"/>
    <w:rsid w:val="004442D0"/>
    <w:rsid w:val="00451C5A"/>
    <w:rsid w:val="00466C3E"/>
    <w:rsid w:val="0049442B"/>
    <w:rsid w:val="005A7AFB"/>
    <w:rsid w:val="005F5D3E"/>
    <w:rsid w:val="0069251E"/>
    <w:rsid w:val="00704D63"/>
    <w:rsid w:val="007134D2"/>
    <w:rsid w:val="007907D2"/>
    <w:rsid w:val="008848AF"/>
    <w:rsid w:val="008E0BCB"/>
    <w:rsid w:val="009503BD"/>
    <w:rsid w:val="009B48A6"/>
    <w:rsid w:val="00A13FDF"/>
    <w:rsid w:val="00A62B55"/>
    <w:rsid w:val="00A742FF"/>
    <w:rsid w:val="00B26AC1"/>
    <w:rsid w:val="00BB7A24"/>
    <w:rsid w:val="00C52DA3"/>
    <w:rsid w:val="00CD1451"/>
    <w:rsid w:val="00CE35DF"/>
    <w:rsid w:val="00D1694C"/>
    <w:rsid w:val="00D6445D"/>
    <w:rsid w:val="00D84ACB"/>
    <w:rsid w:val="00DE3365"/>
    <w:rsid w:val="00DF22ED"/>
    <w:rsid w:val="00E044DD"/>
    <w:rsid w:val="00E30236"/>
    <w:rsid w:val="00E42053"/>
    <w:rsid w:val="00E9507C"/>
    <w:rsid w:val="00EA013F"/>
    <w:rsid w:val="00F01C98"/>
    <w:rsid w:val="00F33AF8"/>
    <w:rsid w:val="00F34A34"/>
    <w:rsid w:val="00F405DB"/>
    <w:rsid w:val="00F520EA"/>
    <w:rsid w:val="00F52359"/>
    <w:rsid w:val="00F551E9"/>
    <w:rsid w:val="00FA3D81"/>
    <w:rsid w:val="00FC6085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52</cp:revision>
  <cp:lastPrinted>2022-05-26T09:43:00Z</cp:lastPrinted>
  <dcterms:created xsi:type="dcterms:W3CDTF">2020-10-30T10:46:00Z</dcterms:created>
  <dcterms:modified xsi:type="dcterms:W3CDTF">2022-07-14T12:56:00Z</dcterms:modified>
</cp:coreProperties>
</file>