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A3" w:rsidRPr="00C52DA3" w:rsidRDefault="00C52DA3" w:rsidP="00C52DA3">
      <w:pPr>
        <w:suppressAutoHyphens/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 xml:space="preserve">                 ROMÂNIA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CONSILIUL LOCAL ALEXANDRIA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>DIRECŢIA DE ASISTENŢĂ SOCIALĂ ALEXANDRIA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jc w:val="center"/>
        <w:rPr>
          <w:rFonts w:ascii="Garamond" w:eastAsia="Times New Roman" w:hAnsi="Garamond" w:cs="Tahoma"/>
          <w:b/>
          <w:bCs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Str. Dunarii nr. 139, Alexandria</w:t>
      </w:r>
    </w:p>
    <w:p w:rsidR="00C52DA3" w:rsidRPr="00C52DA3" w:rsidRDefault="00C52DA3" w:rsidP="00C52DA3">
      <w:pPr>
        <w:suppressAutoHyphens/>
        <w:spacing w:after="0" w:line="240" w:lineRule="auto"/>
        <w:ind w:left="720" w:hanging="720"/>
        <w:rPr>
          <w:rFonts w:ascii="Garamond" w:eastAsia="Times New Roman" w:hAnsi="Garamond" w:cs="Tahoma"/>
          <w:sz w:val="24"/>
          <w:szCs w:val="24"/>
          <w:lang w:val="fr-FR" w:eastAsia="ar-SA"/>
        </w:rPr>
      </w:pPr>
      <w:r w:rsidRPr="00C52DA3">
        <w:rPr>
          <w:rFonts w:ascii="Garamond" w:eastAsia="Times New Roman" w:hAnsi="Garamond" w:cs="Tahoma"/>
          <w:noProof/>
          <w:sz w:val="24"/>
          <w:szCs w:val="24"/>
          <w:lang w:val="ro-RO" w:eastAsia="ro-RO"/>
        </w:rPr>
        <w:drawing>
          <wp:inline distT="0" distB="0" distL="0" distR="0" wp14:anchorId="0089871C" wp14:editId="3710EA48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3" cy="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Tel / Fax: 0347501551</w:t>
      </w:r>
    </w:p>
    <w:p w:rsidR="00C52DA3" w:rsidRPr="00C52DA3" w:rsidRDefault="00C52DA3" w:rsidP="00C52DA3">
      <w:pPr>
        <w:suppressAutoHyphens/>
        <w:spacing w:after="0" w:line="240" w:lineRule="auto"/>
        <w:ind w:left="720" w:firstLine="720"/>
        <w:rPr>
          <w:rFonts w:ascii="Garamond" w:eastAsia="Times New Roman" w:hAnsi="Garamond" w:cs="Tahoma"/>
          <w:sz w:val="24"/>
          <w:szCs w:val="24"/>
          <w:lang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ar-SA"/>
        </w:rPr>
        <w:t>E-mail : admin@dgasalexandria.ro</w:t>
      </w:r>
    </w:p>
    <w:p w:rsidR="00C52DA3" w:rsidRPr="00C52DA3" w:rsidRDefault="00C52DA3" w:rsidP="00C52DA3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C52DA3" w:rsidRPr="00C52DA3" w:rsidRDefault="00C52DA3" w:rsidP="00C52DA3">
      <w:pPr>
        <w:suppressAutoHyphens/>
        <w:autoSpaceDE w:val="0"/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Anexa  la  dispozitia</w:t>
      </w:r>
      <w:r w:rsidR="003A24D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262</w:t>
      </w:r>
      <w:bookmarkStart w:id="0" w:name="_GoBack"/>
      <w:bookmarkEnd w:id="0"/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 din </w:t>
      </w:r>
      <w:r w:rsidR="00152847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15</w:t>
      </w: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.1</w:t>
      </w:r>
      <w:r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1</w:t>
      </w:r>
      <w:r w:rsidR="009131BC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.2021</w:t>
      </w:r>
    </w:p>
    <w:p w:rsidR="00C52DA3" w:rsidRPr="00C52DA3" w:rsidRDefault="00C52DA3" w:rsidP="00C52D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  <w:t xml:space="preserve">Direcţia de Asistenţă Socială 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Alexandria,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sediul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in Alexandria,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str.Dunarii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nr.139 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organizeaza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concurs in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conformitate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prevederile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OU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G nr.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611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/20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modificarile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completarile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ulterioare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pentru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ocuparea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functiei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publice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vacante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consilier</w:t>
      </w:r>
      <w:proofErr w:type="spellEnd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clasa</w:t>
      </w:r>
      <w:proofErr w:type="spellEnd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grad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profesional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principal-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Serviciul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Buget,Salarizare,Achizitii</w:t>
      </w:r>
      <w:proofErr w:type="spellEnd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Publice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Compartimentul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152847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Salarizare</w:t>
      </w:r>
      <w:proofErr w:type="spellEnd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î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n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data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 w:rsidR="00152847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15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.1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2</w:t>
      </w:r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.2021</w:t>
      </w:r>
    </w:p>
    <w:p w:rsidR="00C52DA3" w:rsidRPr="00C52DA3" w:rsidRDefault="00C52DA3" w:rsidP="00C52D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</w:p>
    <w:p w:rsidR="00C52DA3" w:rsidRPr="00C52DA3" w:rsidRDefault="00C52DA3" w:rsidP="000C22D1">
      <w:pPr>
        <w:suppressAutoHyphens/>
        <w:spacing w:after="0" w:line="240" w:lineRule="auto"/>
        <w:ind w:right="-646"/>
        <w:jc w:val="both"/>
        <w:rPr>
          <w:rFonts w:ascii="Garamond" w:eastAsia="Times New Roman" w:hAnsi="Garamond" w:cs="Tahoma"/>
          <w:sz w:val="24"/>
          <w:szCs w:val="24"/>
          <w:u w:val="single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Condiţiile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generale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participare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la concurs: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a) </w:t>
      </w:r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are</w:t>
      </w:r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altor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state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membre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ale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Uniunii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Europene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sau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statelor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aparţinând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Spaţiului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Economic European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domiciliul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b) </w:t>
      </w:r>
      <w:proofErr w:type="spellStart"/>
      <w:proofErr w:type="gram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cunoaşte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limba</w:t>
      </w:r>
      <w:proofErr w:type="spellEnd"/>
      <w:proofErr w:type="gram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scris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vorbit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fr-FR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c) are  vârsta minimă de angajare reglementată de prevederile legale;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d) are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capacitate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deplină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exerciţiu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e) are  o stare de sănătate corespunzătoare postului pentru care candidează, atestată pe baza adeverinţei medicale eliberate de medicul de familie sau de unităţile sanitare abilitate;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>f) îndeplineşte condiţiile de studii şi, după caz, de vechime sau alte condi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ii potrivit cerinţelor postului scos la concurs;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b/>
          <w:bCs/>
          <w:iCs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C52DA3" w:rsidRPr="00C52DA3" w:rsidRDefault="00C52DA3" w:rsidP="00C52DA3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u w:val="single"/>
          <w:lang w:val="it-IT" w:eastAsia="en-GB"/>
        </w:rPr>
      </w:pPr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it-IT" w:eastAsia="en-GB"/>
        </w:rPr>
        <w:t>Condiţii specifice de participare la concurs:</w:t>
      </w:r>
    </w:p>
    <w:p w:rsidR="00C52DA3" w:rsidRPr="00C52DA3" w:rsidRDefault="00C52DA3" w:rsidP="00C52DA3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C52DA3">
        <w:rPr>
          <w:rFonts w:ascii="Garamond" w:eastAsia="Times New Roman" w:hAnsi="Garamond" w:cs="Times New Roman"/>
          <w:color w:val="000000"/>
          <w:sz w:val="24"/>
          <w:szCs w:val="24"/>
        </w:rPr>
        <w:t>Conditii</w:t>
      </w:r>
      <w:proofErr w:type="spellEnd"/>
      <w:r w:rsidRPr="00C52DA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proofErr w:type="gramStart"/>
      <w:r w:rsidRPr="00C52DA3">
        <w:rPr>
          <w:rFonts w:ascii="Garamond" w:eastAsia="Times New Roman" w:hAnsi="Garamond" w:cs="Times New Roman"/>
          <w:color w:val="000000"/>
          <w:sz w:val="24"/>
          <w:szCs w:val="24"/>
        </w:rPr>
        <w:t>participare</w:t>
      </w:r>
      <w:proofErr w:type="spellEnd"/>
      <w:r w:rsidRPr="00C52DA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:</w:t>
      </w:r>
      <w:proofErr w:type="gramEnd"/>
    </w:p>
    <w:p w:rsidR="009131BC" w:rsidRDefault="00D64BEB" w:rsidP="00D64BEB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proofErr w:type="spellStart"/>
      <w:r w:rsidRPr="00152847">
        <w:rPr>
          <w:rFonts w:ascii="Garamond" w:hAnsi="Garamond"/>
          <w:sz w:val="24"/>
          <w:szCs w:val="24"/>
        </w:rPr>
        <w:t>Studii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universitare</w:t>
      </w:r>
      <w:proofErr w:type="spellEnd"/>
      <w:r w:rsidRPr="00152847">
        <w:rPr>
          <w:rFonts w:ascii="Garamond" w:hAnsi="Garamond"/>
          <w:sz w:val="24"/>
          <w:szCs w:val="24"/>
        </w:rPr>
        <w:t xml:space="preserve"> de </w:t>
      </w:r>
      <w:proofErr w:type="spellStart"/>
      <w:r w:rsidRPr="00152847">
        <w:rPr>
          <w:rFonts w:ascii="Garamond" w:hAnsi="Garamond"/>
          <w:sz w:val="24"/>
          <w:szCs w:val="24"/>
        </w:rPr>
        <w:t>licenta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absolvite</w:t>
      </w:r>
      <w:proofErr w:type="spellEnd"/>
      <w:r w:rsidRPr="00152847">
        <w:rPr>
          <w:rFonts w:ascii="Garamond" w:hAnsi="Garamond"/>
          <w:sz w:val="24"/>
          <w:szCs w:val="24"/>
        </w:rPr>
        <w:t xml:space="preserve"> cu diploma de </w:t>
      </w:r>
      <w:proofErr w:type="spellStart"/>
      <w:r w:rsidRPr="00152847">
        <w:rPr>
          <w:rFonts w:ascii="Garamond" w:hAnsi="Garamond"/>
          <w:sz w:val="24"/>
          <w:szCs w:val="24"/>
        </w:rPr>
        <w:t>licenta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sau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echivalenta</w:t>
      </w:r>
      <w:proofErr w:type="spellEnd"/>
      <w:r w:rsidRPr="00152847">
        <w:rPr>
          <w:rFonts w:ascii="Garamond" w:hAnsi="Garamond"/>
          <w:sz w:val="24"/>
          <w:szCs w:val="24"/>
        </w:rPr>
        <w:t xml:space="preserve"> in </w:t>
      </w:r>
      <w:proofErr w:type="spellStart"/>
      <w:r w:rsidRPr="00152847">
        <w:rPr>
          <w:rFonts w:ascii="Garamond" w:hAnsi="Garamond"/>
          <w:sz w:val="24"/>
          <w:szCs w:val="24"/>
        </w:rPr>
        <w:t>stiinte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economice</w:t>
      </w:r>
      <w:proofErr w:type="spellEnd"/>
      <w:r w:rsidR="00152847">
        <w:rPr>
          <w:rFonts w:ascii="Garamond" w:hAnsi="Garamond"/>
          <w:sz w:val="24"/>
          <w:szCs w:val="24"/>
        </w:rPr>
        <w:t>.</w:t>
      </w:r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Vechimea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în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specialitatea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studiilor</w:t>
      </w:r>
      <w:proofErr w:type="spellEnd"/>
      <w:r w:rsidRPr="00152847">
        <w:rPr>
          <w:rFonts w:ascii="Garamond" w:hAnsi="Garamond"/>
          <w:sz w:val="24"/>
          <w:szCs w:val="24"/>
        </w:rPr>
        <w:t xml:space="preserve"> minimum 5 </w:t>
      </w:r>
      <w:proofErr w:type="spellStart"/>
      <w:r w:rsidRPr="00152847">
        <w:rPr>
          <w:rFonts w:ascii="Garamond" w:hAnsi="Garamond"/>
          <w:sz w:val="24"/>
          <w:szCs w:val="24"/>
        </w:rPr>
        <w:t>ani</w:t>
      </w:r>
      <w:proofErr w:type="spellEnd"/>
      <w:r w:rsidRPr="00152847">
        <w:rPr>
          <w:rFonts w:ascii="Garamond" w:hAnsi="Garamond"/>
          <w:sz w:val="24"/>
          <w:szCs w:val="24"/>
        </w:rPr>
        <w:t>.</w:t>
      </w:r>
    </w:p>
    <w:p w:rsidR="009B6742" w:rsidRPr="00152847" w:rsidRDefault="009B6742" w:rsidP="009B6742">
      <w:pPr>
        <w:pStyle w:val="ListParagraph"/>
        <w:rPr>
          <w:rFonts w:ascii="Garamond" w:hAnsi="Garamond"/>
          <w:sz w:val="24"/>
          <w:szCs w:val="24"/>
        </w:rPr>
      </w:pPr>
    </w:p>
    <w:p w:rsidR="001E63A9" w:rsidRDefault="00561ED3" w:rsidP="001E63A9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</w:t>
      </w:r>
      <w:proofErr w:type="spellStart"/>
      <w:r>
        <w:rPr>
          <w:rFonts w:ascii="Garamond" w:hAnsi="Garamond" w:cs="Times New Roman"/>
          <w:b/>
          <w:sz w:val="24"/>
          <w:szCs w:val="24"/>
        </w:rPr>
        <w:t>S</w:t>
      </w:r>
      <w:r w:rsidR="001B67A5">
        <w:rPr>
          <w:rFonts w:ascii="Garamond" w:hAnsi="Garamond" w:cs="Times New Roman"/>
          <w:b/>
          <w:sz w:val="24"/>
          <w:szCs w:val="24"/>
        </w:rPr>
        <w:t>alariul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baza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pentru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functia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publică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consilier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,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clasa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I, grad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profesional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principal,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este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de 4080 lei la care se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adaugă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gradatiile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aferente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vechimii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în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muncă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>.</w:t>
      </w:r>
    </w:p>
    <w:p w:rsidR="00561ED3" w:rsidRDefault="00561ED3" w:rsidP="00561ED3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 </w:t>
      </w:r>
      <w:proofErr w:type="spellStart"/>
      <w:r>
        <w:rPr>
          <w:rFonts w:ascii="Garamond" w:hAnsi="Garamond" w:cs="Times New Roman"/>
          <w:b/>
          <w:sz w:val="24"/>
          <w:szCs w:val="24"/>
        </w:rPr>
        <w:t>Accesul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persoanelor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la concurs </w:t>
      </w:r>
      <w:proofErr w:type="spellStart"/>
      <w:r>
        <w:rPr>
          <w:rFonts w:ascii="Garamond" w:hAnsi="Garamond" w:cs="Times New Roman"/>
          <w:b/>
          <w:sz w:val="24"/>
          <w:szCs w:val="24"/>
        </w:rPr>
        <w:t>este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permis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doar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celor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care </w:t>
      </w:r>
      <w:proofErr w:type="spellStart"/>
      <w:r>
        <w:rPr>
          <w:rFonts w:ascii="Garamond" w:hAnsi="Garamond" w:cs="Times New Roman"/>
          <w:b/>
          <w:sz w:val="24"/>
          <w:szCs w:val="24"/>
        </w:rPr>
        <w:t>fac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dovada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vacinarii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împotriva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virusului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SARS-CoV-2 </w:t>
      </w:r>
      <w:proofErr w:type="spellStart"/>
      <w:r>
        <w:rPr>
          <w:rFonts w:ascii="Garamond" w:hAnsi="Garamond" w:cs="Times New Roman"/>
          <w:b/>
          <w:sz w:val="24"/>
          <w:szCs w:val="24"/>
        </w:rPr>
        <w:t>si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pentru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care au </w:t>
      </w:r>
      <w:proofErr w:type="spellStart"/>
      <w:r>
        <w:rPr>
          <w:rFonts w:ascii="Garamond" w:hAnsi="Garamond" w:cs="Times New Roman"/>
          <w:b/>
          <w:sz w:val="24"/>
          <w:szCs w:val="24"/>
        </w:rPr>
        <w:t>trecut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10 </w:t>
      </w:r>
      <w:proofErr w:type="spellStart"/>
      <w:r>
        <w:rPr>
          <w:rFonts w:ascii="Garamond" w:hAnsi="Garamond" w:cs="Times New Roman"/>
          <w:b/>
          <w:sz w:val="24"/>
          <w:szCs w:val="24"/>
        </w:rPr>
        <w:t>zile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de la </w:t>
      </w:r>
      <w:proofErr w:type="spellStart"/>
      <w:r>
        <w:rPr>
          <w:rFonts w:ascii="Garamond" w:hAnsi="Garamond" w:cs="Times New Roman"/>
          <w:b/>
          <w:sz w:val="24"/>
          <w:szCs w:val="24"/>
        </w:rPr>
        <w:t>finalizarea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schemei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complete de </w:t>
      </w:r>
      <w:proofErr w:type="spellStart"/>
      <w:r>
        <w:rPr>
          <w:rFonts w:ascii="Garamond" w:hAnsi="Garamond" w:cs="Times New Roman"/>
          <w:b/>
          <w:sz w:val="24"/>
          <w:szCs w:val="24"/>
        </w:rPr>
        <w:t>vaccinare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, care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prezintă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rezultatul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negativ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al </w:t>
      </w:r>
      <w:proofErr w:type="spellStart"/>
      <w:r>
        <w:rPr>
          <w:rFonts w:ascii="Garamond" w:hAnsi="Garamond" w:cs="Times New Roman"/>
          <w:b/>
          <w:sz w:val="24"/>
          <w:szCs w:val="24"/>
        </w:rPr>
        <w:t>unui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test RT-PCR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pentru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infectia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cu </w:t>
      </w:r>
      <w:proofErr w:type="spellStart"/>
      <w:r>
        <w:rPr>
          <w:rFonts w:ascii="Garamond" w:hAnsi="Garamond" w:cs="Times New Roman"/>
          <w:b/>
          <w:sz w:val="24"/>
          <w:szCs w:val="24"/>
        </w:rPr>
        <w:t>virusul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SARS-CoV-2 nu </w:t>
      </w:r>
      <w:proofErr w:type="spellStart"/>
      <w:r>
        <w:rPr>
          <w:rFonts w:ascii="Garamond" w:hAnsi="Garamond" w:cs="Times New Roman"/>
          <w:b/>
          <w:sz w:val="24"/>
          <w:szCs w:val="24"/>
        </w:rPr>
        <w:t>mai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vechi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de 72 de ore </w:t>
      </w:r>
      <w:proofErr w:type="spellStart"/>
      <w:r>
        <w:rPr>
          <w:rFonts w:ascii="Garamond" w:hAnsi="Garamond" w:cs="Times New Roman"/>
          <w:b/>
          <w:sz w:val="24"/>
          <w:szCs w:val="24"/>
        </w:rPr>
        <w:t>sau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rezultatul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negativ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certificat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al </w:t>
      </w:r>
      <w:proofErr w:type="spellStart"/>
      <w:r>
        <w:rPr>
          <w:rFonts w:ascii="Garamond" w:hAnsi="Garamond" w:cs="Times New Roman"/>
          <w:b/>
          <w:sz w:val="24"/>
          <w:szCs w:val="24"/>
        </w:rPr>
        <w:t>unui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test antigen rapid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pentru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infectia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cu </w:t>
      </w:r>
      <w:proofErr w:type="spellStart"/>
      <w:r>
        <w:rPr>
          <w:rFonts w:ascii="Garamond" w:hAnsi="Garamond" w:cs="Times New Roman"/>
          <w:b/>
          <w:sz w:val="24"/>
          <w:szCs w:val="24"/>
        </w:rPr>
        <w:t>virusul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SARS-CoV-2 nu </w:t>
      </w:r>
      <w:proofErr w:type="spellStart"/>
      <w:r>
        <w:rPr>
          <w:rFonts w:ascii="Garamond" w:hAnsi="Garamond" w:cs="Times New Roman"/>
          <w:b/>
          <w:sz w:val="24"/>
          <w:szCs w:val="24"/>
        </w:rPr>
        <w:t>mai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vechi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de 48 de ore, </w:t>
      </w:r>
      <w:proofErr w:type="spellStart"/>
      <w:r>
        <w:rPr>
          <w:rFonts w:ascii="Garamond" w:hAnsi="Garamond" w:cs="Times New Roman"/>
          <w:b/>
          <w:sz w:val="24"/>
          <w:szCs w:val="24"/>
        </w:rPr>
        <w:t>respectiv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care se </w:t>
      </w:r>
      <w:proofErr w:type="spellStart"/>
      <w:r>
        <w:rPr>
          <w:rFonts w:ascii="Garamond" w:hAnsi="Garamond" w:cs="Times New Roman"/>
          <w:b/>
          <w:sz w:val="24"/>
          <w:szCs w:val="24"/>
        </w:rPr>
        <w:t>afla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în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perioada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cuprinsă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între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a 15-a </w:t>
      </w:r>
      <w:proofErr w:type="spellStart"/>
      <w:r>
        <w:rPr>
          <w:rFonts w:ascii="Garamond" w:hAnsi="Garamond" w:cs="Times New Roman"/>
          <w:b/>
          <w:sz w:val="24"/>
          <w:szCs w:val="24"/>
        </w:rPr>
        <w:t>zi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si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a 180-a </w:t>
      </w:r>
      <w:proofErr w:type="spellStart"/>
      <w:r>
        <w:rPr>
          <w:rFonts w:ascii="Garamond" w:hAnsi="Garamond" w:cs="Times New Roman"/>
          <w:b/>
          <w:sz w:val="24"/>
          <w:szCs w:val="24"/>
        </w:rPr>
        <w:t>zi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ulterioară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confirmarii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b/>
          <w:sz w:val="24"/>
          <w:szCs w:val="24"/>
        </w:rPr>
        <w:t>infectării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cu </w:t>
      </w:r>
      <w:proofErr w:type="spellStart"/>
      <w:r>
        <w:rPr>
          <w:rFonts w:ascii="Garamond" w:hAnsi="Garamond" w:cs="Times New Roman"/>
          <w:b/>
          <w:sz w:val="24"/>
          <w:szCs w:val="24"/>
        </w:rPr>
        <w:t>virusul</w:t>
      </w:r>
      <w:proofErr w:type="spellEnd"/>
      <w:r>
        <w:rPr>
          <w:rFonts w:ascii="Garamond" w:hAnsi="Garamond" w:cs="Times New Roman"/>
          <w:b/>
          <w:sz w:val="24"/>
          <w:szCs w:val="24"/>
        </w:rPr>
        <w:t xml:space="preserve"> Sars-CoV-2.  </w:t>
      </w:r>
    </w:p>
    <w:p w:rsidR="00561ED3" w:rsidRDefault="00561ED3" w:rsidP="001E63A9">
      <w:pPr>
        <w:jc w:val="both"/>
        <w:rPr>
          <w:rFonts w:ascii="Garamond" w:hAnsi="Garamond" w:cs="Times New Roman"/>
          <w:b/>
          <w:sz w:val="24"/>
          <w:szCs w:val="24"/>
        </w:rPr>
      </w:pPr>
      <w:proofErr w:type="spellStart"/>
      <w:r>
        <w:rPr>
          <w:rFonts w:ascii="Garamond" w:hAnsi="Garamond" w:cs="Times New Roman"/>
          <w:b/>
          <w:sz w:val="24"/>
          <w:szCs w:val="24"/>
        </w:rPr>
        <w:t>Bibliografie</w:t>
      </w:r>
      <w:proofErr w:type="spellEnd"/>
      <w:r w:rsidRPr="004A1CF2">
        <w:rPr>
          <w:rFonts w:ascii="Garamond" w:hAnsi="Garamond" w:cs="Times New Roman"/>
          <w:b/>
          <w:sz w:val="24"/>
          <w:szCs w:val="24"/>
        </w:rPr>
        <w:t>:</w:t>
      </w:r>
    </w:p>
    <w:p w:rsidR="00352E80" w:rsidRPr="00352E80" w:rsidRDefault="00352E80" w:rsidP="00352E8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Pr="00352E80">
        <w:rPr>
          <w:rFonts w:ascii="Garamond" w:hAnsi="Garamond"/>
          <w:sz w:val="24"/>
          <w:szCs w:val="24"/>
        </w:rPr>
        <w:t xml:space="preserve">Constituţia </w:t>
      </w:r>
      <w:proofErr w:type="spellStart"/>
      <w:r w:rsidRPr="00352E80">
        <w:rPr>
          <w:rFonts w:ascii="Garamond" w:hAnsi="Garamond"/>
          <w:sz w:val="24"/>
          <w:szCs w:val="24"/>
        </w:rPr>
        <w:t>României</w:t>
      </w:r>
      <w:proofErr w:type="spellEnd"/>
      <w:r w:rsidRPr="00352E80">
        <w:rPr>
          <w:rFonts w:ascii="Garamond" w:hAnsi="Garamond"/>
          <w:sz w:val="24"/>
          <w:szCs w:val="24"/>
        </w:rPr>
        <w:t xml:space="preserve">, </w:t>
      </w:r>
      <w:proofErr w:type="spellStart"/>
      <w:r w:rsidRPr="00352E80">
        <w:rPr>
          <w:rFonts w:ascii="Garamond" w:hAnsi="Garamond"/>
          <w:sz w:val="24"/>
          <w:szCs w:val="24"/>
        </w:rPr>
        <w:t>republicată</w:t>
      </w:r>
      <w:proofErr w:type="spellEnd"/>
      <w:r w:rsidRPr="00352E80">
        <w:rPr>
          <w:rFonts w:ascii="Garamond" w:hAnsi="Garamond"/>
          <w:sz w:val="24"/>
          <w:szCs w:val="24"/>
        </w:rPr>
        <w:t>;</w:t>
      </w:r>
    </w:p>
    <w:p w:rsidR="00352E80" w:rsidRPr="00352E80" w:rsidRDefault="00352E80" w:rsidP="00352E8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proofErr w:type="gramStart"/>
      <w:r w:rsidRPr="00352E80">
        <w:rPr>
          <w:rFonts w:ascii="Garamond" w:hAnsi="Garamond"/>
          <w:sz w:val="24"/>
          <w:szCs w:val="24"/>
        </w:rPr>
        <w:t>2.Titlul</w:t>
      </w:r>
      <w:proofErr w:type="gramEnd"/>
      <w:r w:rsidRPr="00352E80">
        <w:rPr>
          <w:rFonts w:ascii="Garamond" w:hAnsi="Garamond"/>
          <w:sz w:val="24"/>
          <w:szCs w:val="24"/>
        </w:rPr>
        <w:t xml:space="preserve"> I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II ale </w:t>
      </w:r>
      <w:proofErr w:type="spellStart"/>
      <w:r w:rsidRPr="00352E80">
        <w:rPr>
          <w:rFonts w:ascii="Garamond" w:hAnsi="Garamond"/>
          <w:sz w:val="24"/>
          <w:szCs w:val="24"/>
        </w:rPr>
        <w:t>părţii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a VI-a din </w:t>
      </w:r>
      <w:proofErr w:type="spellStart"/>
      <w:r w:rsidRPr="00352E80">
        <w:rPr>
          <w:rFonts w:ascii="Garamond" w:hAnsi="Garamond"/>
          <w:sz w:val="24"/>
          <w:szCs w:val="24"/>
        </w:rPr>
        <w:t>Ordonanţa</w:t>
      </w:r>
      <w:proofErr w:type="spellEnd"/>
      <w:r w:rsidRPr="00352E80">
        <w:rPr>
          <w:rFonts w:ascii="Garamond" w:hAnsi="Garamond"/>
          <w:sz w:val="24"/>
          <w:szCs w:val="24"/>
        </w:rPr>
        <w:t xml:space="preserve"> de </w:t>
      </w:r>
      <w:proofErr w:type="spellStart"/>
      <w:r w:rsidRPr="00352E80">
        <w:rPr>
          <w:rFonts w:ascii="Garamond" w:hAnsi="Garamond"/>
          <w:sz w:val="24"/>
          <w:szCs w:val="24"/>
        </w:rPr>
        <w:t>urgenţă</w:t>
      </w:r>
      <w:proofErr w:type="spellEnd"/>
      <w:r w:rsidRPr="00352E80">
        <w:rPr>
          <w:rFonts w:ascii="Garamond" w:hAnsi="Garamond"/>
          <w:sz w:val="24"/>
          <w:szCs w:val="24"/>
        </w:rPr>
        <w:t xml:space="preserve"> a </w:t>
      </w:r>
      <w:proofErr w:type="spellStart"/>
      <w:r w:rsidRPr="00352E80">
        <w:rPr>
          <w:rFonts w:ascii="Garamond" w:hAnsi="Garamond"/>
          <w:sz w:val="24"/>
          <w:szCs w:val="24"/>
        </w:rPr>
        <w:t>Guvernului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nr</w:t>
      </w:r>
      <w:proofErr w:type="spellEnd"/>
      <w:r w:rsidRPr="00352E80">
        <w:rPr>
          <w:rFonts w:ascii="Garamond" w:hAnsi="Garamond"/>
          <w:sz w:val="24"/>
          <w:szCs w:val="24"/>
        </w:rPr>
        <w:t xml:space="preserve">. 57/2019, cu </w:t>
      </w:r>
      <w:proofErr w:type="spellStart"/>
      <w:r w:rsidRPr="00352E80">
        <w:rPr>
          <w:rFonts w:ascii="Garamond" w:hAnsi="Garamond"/>
          <w:sz w:val="24"/>
          <w:szCs w:val="24"/>
        </w:rPr>
        <w:t>modificările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completările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ulterioare</w:t>
      </w:r>
      <w:proofErr w:type="spellEnd"/>
      <w:r w:rsidRPr="00352E80">
        <w:rPr>
          <w:rFonts w:ascii="Garamond" w:hAnsi="Garamond"/>
          <w:sz w:val="24"/>
          <w:szCs w:val="24"/>
        </w:rPr>
        <w:t xml:space="preserve">; </w:t>
      </w:r>
    </w:p>
    <w:p w:rsidR="00352E80" w:rsidRPr="00352E80" w:rsidRDefault="00352E80" w:rsidP="00352E8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3.</w:t>
      </w:r>
      <w:r w:rsidRPr="00352E80">
        <w:rPr>
          <w:rFonts w:ascii="Garamond" w:hAnsi="Garamond"/>
          <w:sz w:val="24"/>
          <w:szCs w:val="24"/>
        </w:rPr>
        <w:t>Ordonanţa</w:t>
      </w:r>
      <w:proofErr w:type="gram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Guvernului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nr</w:t>
      </w:r>
      <w:proofErr w:type="spellEnd"/>
      <w:r w:rsidRPr="00352E80">
        <w:rPr>
          <w:rFonts w:ascii="Garamond" w:hAnsi="Garamond"/>
          <w:sz w:val="24"/>
          <w:szCs w:val="24"/>
        </w:rPr>
        <w:t xml:space="preserve">. 137/2000 </w:t>
      </w:r>
      <w:proofErr w:type="spellStart"/>
      <w:r w:rsidRPr="00352E80">
        <w:rPr>
          <w:rFonts w:ascii="Garamond" w:hAnsi="Garamond"/>
          <w:sz w:val="24"/>
          <w:szCs w:val="24"/>
        </w:rPr>
        <w:t>privind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prevenirea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sancţionarea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tuturor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formelor</w:t>
      </w:r>
      <w:proofErr w:type="spellEnd"/>
      <w:r w:rsidRPr="00352E80">
        <w:rPr>
          <w:rFonts w:ascii="Garamond" w:hAnsi="Garamond"/>
          <w:sz w:val="24"/>
          <w:szCs w:val="24"/>
        </w:rPr>
        <w:t xml:space="preserve"> de </w:t>
      </w:r>
      <w:proofErr w:type="spellStart"/>
      <w:r w:rsidRPr="00352E80">
        <w:rPr>
          <w:rFonts w:ascii="Garamond" w:hAnsi="Garamond"/>
          <w:sz w:val="24"/>
          <w:szCs w:val="24"/>
        </w:rPr>
        <w:t>discriminare</w:t>
      </w:r>
      <w:proofErr w:type="spellEnd"/>
      <w:r w:rsidRPr="00352E80">
        <w:rPr>
          <w:rFonts w:ascii="Garamond" w:hAnsi="Garamond"/>
          <w:sz w:val="24"/>
          <w:szCs w:val="24"/>
        </w:rPr>
        <w:t xml:space="preserve">, </w:t>
      </w:r>
      <w:proofErr w:type="spellStart"/>
      <w:r w:rsidRPr="00352E80">
        <w:rPr>
          <w:rFonts w:ascii="Garamond" w:hAnsi="Garamond"/>
          <w:sz w:val="24"/>
          <w:szCs w:val="24"/>
        </w:rPr>
        <w:t>republicată</w:t>
      </w:r>
      <w:proofErr w:type="spellEnd"/>
      <w:r w:rsidRPr="00352E80">
        <w:rPr>
          <w:rFonts w:ascii="Garamond" w:hAnsi="Garamond"/>
          <w:sz w:val="24"/>
          <w:szCs w:val="24"/>
        </w:rPr>
        <w:t xml:space="preserve">, cu </w:t>
      </w:r>
      <w:proofErr w:type="spellStart"/>
      <w:r w:rsidRPr="00352E80">
        <w:rPr>
          <w:rFonts w:ascii="Garamond" w:hAnsi="Garamond"/>
          <w:sz w:val="24"/>
          <w:szCs w:val="24"/>
        </w:rPr>
        <w:t>modificările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completările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ulterioare</w:t>
      </w:r>
      <w:proofErr w:type="spellEnd"/>
      <w:r w:rsidRPr="00352E80">
        <w:rPr>
          <w:rFonts w:ascii="Garamond" w:hAnsi="Garamond"/>
          <w:sz w:val="24"/>
          <w:szCs w:val="24"/>
        </w:rPr>
        <w:t>;</w:t>
      </w:r>
    </w:p>
    <w:p w:rsidR="00152847" w:rsidRDefault="00352E80" w:rsidP="00352E8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proofErr w:type="gramStart"/>
      <w:r w:rsidRPr="00352E80">
        <w:rPr>
          <w:rFonts w:ascii="Garamond" w:hAnsi="Garamond"/>
          <w:sz w:val="24"/>
          <w:szCs w:val="24"/>
        </w:rPr>
        <w:lastRenderedPageBreak/>
        <w:t>4.Legea</w:t>
      </w:r>
      <w:proofErr w:type="gram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nr</w:t>
      </w:r>
      <w:proofErr w:type="spellEnd"/>
      <w:r w:rsidRPr="00352E80">
        <w:rPr>
          <w:rFonts w:ascii="Garamond" w:hAnsi="Garamond"/>
          <w:sz w:val="24"/>
          <w:szCs w:val="24"/>
        </w:rPr>
        <w:t xml:space="preserve">. 202/2002 </w:t>
      </w:r>
      <w:proofErr w:type="spellStart"/>
      <w:r w:rsidRPr="00352E80">
        <w:rPr>
          <w:rFonts w:ascii="Garamond" w:hAnsi="Garamond"/>
          <w:sz w:val="24"/>
          <w:szCs w:val="24"/>
        </w:rPr>
        <w:t>privind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egalitatea</w:t>
      </w:r>
      <w:proofErr w:type="spellEnd"/>
      <w:r w:rsidRPr="00352E80">
        <w:rPr>
          <w:rFonts w:ascii="Garamond" w:hAnsi="Garamond"/>
          <w:sz w:val="24"/>
          <w:szCs w:val="24"/>
        </w:rPr>
        <w:t xml:space="preserve"> de </w:t>
      </w:r>
      <w:proofErr w:type="spellStart"/>
      <w:r w:rsidRPr="00352E80">
        <w:rPr>
          <w:rFonts w:ascii="Garamond" w:hAnsi="Garamond"/>
          <w:sz w:val="24"/>
          <w:szCs w:val="24"/>
        </w:rPr>
        <w:t>şanse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de </w:t>
      </w:r>
      <w:proofErr w:type="spellStart"/>
      <w:r w:rsidRPr="00352E80">
        <w:rPr>
          <w:rFonts w:ascii="Garamond" w:hAnsi="Garamond"/>
          <w:sz w:val="24"/>
          <w:szCs w:val="24"/>
        </w:rPr>
        <w:t>tratament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între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femei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bărbaţi</w:t>
      </w:r>
      <w:proofErr w:type="spellEnd"/>
      <w:r w:rsidRPr="00352E80">
        <w:rPr>
          <w:rFonts w:ascii="Garamond" w:hAnsi="Garamond"/>
          <w:sz w:val="24"/>
          <w:szCs w:val="24"/>
        </w:rPr>
        <w:t xml:space="preserve">, </w:t>
      </w:r>
      <w:proofErr w:type="spellStart"/>
      <w:r w:rsidRPr="00352E80">
        <w:rPr>
          <w:rFonts w:ascii="Garamond" w:hAnsi="Garamond"/>
          <w:sz w:val="24"/>
          <w:szCs w:val="24"/>
        </w:rPr>
        <w:t>republicată</w:t>
      </w:r>
      <w:proofErr w:type="spellEnd"/>
      <w:r w:rsidRPr="00352E80">
        <w:rPr>
          <w:rFonts w:ascii="Garamond" w:hAnsi="Garamond"/>
          <w:sz w:val="24"/>
          <w:szCs w:val="24"/>
        </w:rPr>
        <w:t xml:space="preserve">, cu </w:t>
      </w:r>
      <w:proofErr w:type="spellStart"/>
      <w:r w:rsidRPr="00352E80">
        <w:rPr>
          <w:rFonts w:ascii="Garamond" w:hAnsi="Garamond"/>
          <w:sz w:val="24"/>
          <w:szCs w:val="24"/>
        </w:rPr>
        <w:t>modificările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completările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ulterioare</w:t>
      </w:r>
      <w:proofErr w:type="spellEnd"/>
      <w:r w:rsidRPr="00352E80">
        <w:rPr>
          <w:rFonts w:ascii="Garamond" w:hAnsi="Garamond"/>
          <w:sz w:val="24"/>
          <w:szCs w:val="24"/>
        </w:rPr>
        <w:t xml:space="preserve">.  </w:t>
      </w:r>
    </w:p>
    <w:p w:rsidR="00BE7C6F" w:rsidRPr="00BE7C6F" w:rsidRDefault="00BE7C6F" w:rsidP="00BE7C6F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5B699A">
        <w:rPr>
          <w:rFonts w:ascii="Garamond" w:hAnsi="Garamond"/>
          <w:sz w:val="24"/>
          <w:szCs w:val="24"/>
        </w:rPr>
        <w:t>.</w:t>
      </w:r>
      <w:r w:rsidRPr="00BE7C6F">
        <w:rPr>
          <w:rFonts w:ascii="Garamond" w:hAnsi="Garamond"/>
          <w:sz w:val="24"/>
          <w:szCs w:val="24"/>
        </w:rPr>
        <w:t xml:space="preserve">Ordinul </w:t>
      </w:r>
      <w:proofErr w:type="spellStart"/>
      <w:r w:rsidRPr="00BE7C6F">
        <w:rPr>
          <w:rFonts w:ascii="Garamond" w:hAnsi="Garamond"/>
          <w:sz w:val="24"/>
          <w:szCs w:val="24"/>
        </w:rPr>
        <w:t>ministerului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finanţelor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publice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nr.1792/2002 </w:t>
      </w:r>
      <w:proofErr w:type="spellStart"/>
      <w:r w:rsidRPr="00BE7C6F">
        <w:rPr>
          <w:rFonts w:ascii="Garamond" w:hAnsi="Garamond"/>
          <w:sz w:val="24"/>
          <w:szCs w:val="24"/>
        </w:rPr>
        <w:t>pentru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aprobarea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Normelor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metodologice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privind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angajarea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</w:t>
      </w:r>
      <w:proofErr w:type="spellStart"/>
      <w:r w:rsidRPr="00BE7C6F">
        <w:rPr>
          <w:rFonts w:ascii="Garamond" w:hAnsi="Garamond"/>
          <w:sz w:val="24"/>
          <w:szCs w:val="24"/>
        </w:rPr>
        <w:t>lichidarea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</w:t>
      </w:r>
      <w:proofErr w:type="spellStart"/>
      <w:r w:rsidRPr="00BE7C6F">
        <w:rPr>
          <w:rFonts w:ascii="Garamond" w:hAnsi="Garamond"/>
          <w:sz w:val="24"/>
          <w:szCs w:val="24"/>
        </w:rPr>
        <w:t>ordonanţarea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şi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plata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cheltuielilor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instituţiilor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publice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</w:t>
      </w:r>
      <w:proofErr w:type="spellStart"/>
      <w:r w:rsidRPr="00BE7C6F">
        <w:rPr>
          <w:rFonts w:ascii="Garamond" w:hAnsi="Garamond"/>
          <w:sz w:val="24"/>
          <w:szCs w:val="24"/>
        </w:rPr>
        <w:t>precum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şi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organizarea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</w:t>
      </w:r>
      <w:proofErr w:type="spellStart"/>
      <w:r w:rsidRPr="00BE7C6F">
        <w:rPr>
          <w:rFonts w:ascii="Garamond" w:hAnsi="Garamond"/>
          <w:sz w:val="24"/>
          <w:szCs w:val="24"/>
        </w:rPr>
        <w:t>evidenţa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şi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raportarea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angajamentelor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bugetare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şi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legale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cu </w:t>
      </w:r>
      <w:proofErr w:type="spellStart"/>
      <w:r w:rsidRPr="00BE7C6F">
        <w:rPr>
          <w:rFonts w:ascii="Garamond" w:hAnsi="Garamond"/>
          <w:sz w:val="24"/>
          <w:szCs w:val="24"/>
        </w:rPr>
        <w:t>modificările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şi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completările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ulterioare</w:t>
      </w:r>
      <w:proofErr w:type="spellEnd"/>
      <w:r w:rsidRPr="00BE7C6F">
        <w:rPr>
          <w:rFonts w:ascii="Garamond" w:hAnsi="Garamond"/>
          <w:sz w:val="24"/>
          <w:szCs w:val="24"/>
        </w:rPr>
        <w:t>;</w:t>
      </w:r>
    </w:p>
    <w:p w:rsidR="00BE7C6F" w:rsidRPr="008440C6" w:rsidRDefault="00BE7C6F" w:rsidP="008440C6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Pr="00BE7C6F">
        <w:rPr>
          <w:rFonts w:ascii="Garamond" w:hAnsi="Garamond"/>
          <w:sz w:val="24"/>
          <w:szCs w:val="24"/>
        </w:rPr>
        <w:t xml:space="preserve">. </w:t>
      </w:r>
      <w:proofErr w:type="spellStart"/>
      <w:r w:rsidRPr="00BE7C6F">
        <w:rPr>
          <w:rFonts w:ascii="Garamond" w:hAnsi="Garamond"/>
          <w:sz w:val="24"/>
          <w:szCs w:val="24"/>
        </w:rPr>
        <w:t>Legea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nr</w:t>
      </w:r>
      <w:proofErr w:type="spellEnd"/>
      <w:r w:rsidRPr="00BE7C6F">
        <w:rPr>
          <w:rFonts w:ascii="Garamond" w:hAnsi="Garamond"/>
          <w:sz w:val="24"/>
          <w:szCs w:val="24"/>
        </w:rPr>
        <w:t xml:space="preserve">. 82/1991 — </w:t>
      </w:r>
      <w:proofErr w:type="spellStart"/>
      <w:r w:rsidRPr="00BE7C6F">
        <w:rPr>
          <w:rFonts w:ascii="Garamond" w:hAnsi="Garamond"/>
          <w:sz w:val="24"/>
          <w:szCs w:val="24"/>
        </w:rPr>
        <w:t>Legea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contabilităţii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</w:t>
      </w:r>
      <w:proofErr w:type="spellStart"/>
      <w:r w:rsidRPr="00BE7C6F">
        <w:rPr>
          <w:rFonts w:ascii="Garamond" w:hAnsi="Garamond"/>
          <w:sz w:val="24"/>
          <w:szCs w:val="24"/>
        </w:rPr>
        <w:t>republicată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cu </w:t>
      </w:r>
      <w:proofErr w:type="spellStart"/>
      <w:r w:rsidRPr="00BE7C6F">
        <w:rPr>
          <w:rFonts w:ascii="Garamond" w:hAnsi="Garamond"/>
          <w:sz w:val="24"/>
          <w:szCs w:val="24"/>
        </w:rPr>
        <w:t>modificările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şi</w:t>
      </w:r>
      <w:proofErr w:type="spellEnd"/>
      <w:r w:rsidR="008440C6">
        <w:rPr>
          <w:rFonts w:ascii="Garamond" w:hAnsi="Garamond"/>
          <w:sz w:val="24"/>
          <w:szCs w:val="24"/>
        </w:rPr>
        <w:t xml:space="preserve"> </w:t>
      </w:r>
      <w:proofErr w:type="spellStart"/>
      <w:r w:rsidRPr="008440C6">
        <w:rPr>
          <w:rFonts w:ascii="Garamond" w:hAnsi="Garamond"/>
          <w:sz w:val="24"/>
          <w:szCs w:val="24"/>
        </w:rPr>
        <w:t>completările</w:t>
      </w:r>
      <w:proofErr w:type="spellEnd"/>
      <w:r w:rsidRPr="008440C6">
        <w:rPr>
          <w:rFonts w:ascii="Garamond" w:hAnsi="Garamond"/>
          <w:sz w:val="24"/>
          <w:szCs w:val="24"/>
        </w:rPr>
        <w:t xml:space="preserve"> </w:t>
      </w:r>
      <w:proofErr w:type="spellStart"/>
      <w:r w:rsidRPr="008440C6">
        <w:rPr>
          <w:rFonts w:ascii="Garamond" w:hAnsi="Garamond"/>
          <w:sz w:val="24"/>
          <w:szCs w:val="24"/>
        </w:rPr>
        <w:t>ulterioare</w:t>
      </w:r>
      <w:proofErr w:type="spellEnd"/>
      <w:r w:rsidRPr="008440C6">
        <w:rPr>
          <w:rFonts w:ascii="Garamond" w:hAnsi="Garamond"/>
          <w:sz w:val="24"/>
          <w:szCs w:val="24"/>
        </w:rPr>
        <w:t>;</w:t>
      </w:r>
    </w:p>
    <w:p w:rsidR="00BE7C6F" w:rsidRPr="008440C6" w:rsidRDefault="00BE7C6F" w:rsidP="008440C6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Pr="00BE7C6F">
        <w:rPr>
          <w:rFonts w:ascii="Garamond" w:hAnsi="Garamond"/>
          <w:sz w:val="24"/>
          <w:szCs w:val="24"/>
        </w:rPr>
        <w:t xml:space="preserve">. </w:t>
      </w:r>
      <w:proofErr w:type="spellStart"/>
      <w:r w:rsidRPr="00BE7C6F">
        <w:rPr>
          <w:rFonts w:ascii="Garamond" w:hAnsi="Garamond"/>
          <w:sz w:val="24"/>
          <w:szCs w:val="24"/>
        </w:rPr>
        <w:t>Legea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500/2002 </w:t>
      </w:r>
      <w:proofErr w:type="spellStart"/>
      <w:r w:rsidRPr="00BE7C6F">
        <w:rPr>
          <w:rFonts w:ascii="Garamond" w:hAnsi="Garamond"/>
          <w:sz w:val="24"/>
          <w:szCs w:val="24"/>
        </w:rPr>
        <w:t>privind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finanţele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publice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cu </w:t>
      </w:r>
      <w:proofErr w:type="spellStart"/>
      <w:r w:rsidRPr="00BE7C6F">
        <w:rPr>
          <w:rFonts w:ascii="Garamond" w:hAnsi="Garamond"/>
          <w:sz w:val="24"/>
          <w:szCs w:val="24"/>
        </w:rPr>
        <w:t>modificările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si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completările</w:t>
      </w:r>
      <w:proofErr w:type="spellEnd"/>
      <w:r w:rsidR="008440C6">
        <w:rPr>
          <w:rFonts w:ascii="Garamond" w:hAnsi="Garamond"/>
          <w:sz w:val="24"/>
          <w:szCs w:val="24"/>
        </w:rPr>
        <w:t xml:space="preserve"> </w:t>
      </w:r>
      <w:proofErr w:type="spellStart"/>
      <w:r w:rsidRPr="008440C6">
        <w:rPr>
          <w:rFonts w:ascii="Garamond" w:hAnsi="Garamond"/>
          <w:sz w:val="24"/>
          <w:szCs w:val="24"/>
        </w:rPr>
        <w:t>ulterioare</w:t>
      </w:r>
      <w:proofErr w:type="spellEnd"/>
      <w:r w:rsidRPr="008440C6">
        <w:rPr>
          <w:rFonts w:ascii="Garamond" w:hAnsi="Garamond"/>
          <w:sz w:val="24"/>
          <w:szCs w:val="24"/>
        </w:rPr>
        <w:t>;</w:t>
      </w:r>
    </w:p>
    <w:p w:rsidR="00BE7C6F" w:rsidRPr="00BE7C6F" w:rsidRDefault="00BE7C6F" w:rsidP="00BE7C6F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Pr="00BE7C6F">
        <w:rPr>
          <w:rFonts w:ascii="Garamond" w:hAnsi="Garamond"/>
          <w:sz w:val="24"/>
          <w:szCs w:val="24"/>
        </w:rPr>
        <w:t xml:space="preserve">. </w:t>
      </w:r>
      <w:proofErr w:type="spellStart"/>
      <w:r w:rsidRPr="00BE7C6F">
        <w:rPr>
          <w:rFonts w:ascii="Garamond" w:hAnsi="Garamond"/>
          <w:sz w:val="24"/>
          <w:szCs w:val="24"/>
        </w:rPr>
        <w:t>Legea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nr</w:t>
      </w:r>
      <w:proofErr w:type="spellEnd"/>
      <w:r w:rsidRPr="00BE7C6F">
        <w:rPr>
          <w:rFonts w:ascii="Garamond" w:hAnsi="Garamond"/>
          <w:sz w:val="24"/>
          <w:szCs w:val="24"/>
        </w:rPr>
        <w:t xml:space="preserve">. 153/2017 </w:t>
      </w:r>
      <w:proofErr w:type="spellStart"/>
      <w:r w:rsidRPr="00BE7C6F">
        <w:rPr>
          <w:rFonts w:ascii="Garamond" w:hAnsi="Garamond"/>
          <w:sz w:val="24"/>
          <w:szCs w:val="24"/>
        </w:rPr>
        <w:t>privind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salarizarea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personalului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plătit</w:t>
      </w:r>
      <w:proofErr w:type="spellEnd"/>
      <w:r w:rsidRPr="00BE7C6F">
        <w:rPr>
          <w:rFonts w:ascii="Garamond" w:hAnsi="Garamond"/>
          <w:sz w:val="24"/>
          <w:szCs w:val="24"/>
        </w:rPr>
        <w:t xml:space="preserve"> din </w:t>
      </w:r>
      <w:proofErr w:type="spellStart"/>
      <w:r w:rsidRPr="00BE7C6F">
        <w:rPr>
          <w:rFonts w:ascii="Garamond" w:hAnsi="Garamond"/>
          <w:sz w:val="24"/>
          <w:szCs w:val="24"/>
        </w:rPr>
        <w:t>fonduri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publice</w:t>
      </w:r>
      <w:proofErr w:type="spellEnd"/>
      <w:r w:rsidRPr="00BE7C6F">
        <w:rPr>
          <w:rFonts w:ascii="Garamond" w:hAnsi="Garamond"/>
          <w:sz w:val="24"/>
          <w:szCs w:val="24"/>
        </w:rPr>
        <w:t xml:space="preserve">; </w:t>
      </w:r>
    </w:p>
    <w:p w:rsidR="00BE7C6F" w:rsidRPr="00BE7C6F" w:rsidRDefault="00BE7C6F" w:rsidP="00BE7C6F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BE7C6F">
        <w:rPr>
          <w:rFonts w:ascii="Garamond" w:hAnsi="Garamond"/>
          <w:sz w:val="24"/>
          <w:szCs w:val="24"/>
        </w:rPr>
        <w:t xml:space="preserve">. </w:t>
      </w:r>
      <w:proofErr w:type="spellStart"/>
      <w:r w:rsidRPr="00BE7C6F">
        <w:rPr>
          <w:rFonts w:ascii="Garamond" w:hAnsi="Garamond"/>
          <w:sz w:val="24"/>
          <w:szCs w:val="24"/>
        </w:rPr>
        <w:t>Legea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227/2015 </w:t>
      </w:r>
      <w:proofErr w:type="spellStart"/>
      <w:r w:rsidRPr="00BE7C6F">
        <w:rPr>
          <w:rFonts w:ascii="Garamond" w:hAnsi="Garamond"/>
          <w:sz w:val="24"/>
          <w:szCs w:val="24"/>
        </w:rPr>
        <w:t>privind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Codul</w:t>
      </w:r>
      <w:proofErr w:type="spellEnd"/>
      <w:r w:rsidRPr="00BE7C6F">
        <w:rPr>
          <w:rFonts w:ascii="Garamond" w:hAnsi="Garamond"/>
          <w:sz w:val="24"/>
          <w:szCs w:val="24"/>
        </w:rPr>
        <w:t xml:space="preserve"> Fiscal, cu </w:t>
      </w:r>
      <w:proofErr w:type="spellStart"/>
      <w:r w:rsidRPr="00BE7C6F">
        <w:rPr>
          <w:rFonts w:ascii="Garamond" w:hAnsi="Garamond"/>
          <w:sz w:val="24"/>
          <w:szCs w:val="24"/>
        </w:rPr>
        <w:t>modificările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şi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completările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ulterioare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titlul</w:t>
      </w:r>
      <w:proofErr w:type="spellEnd"/>
      <w:r w:rsidRPr="00BE7C6F">
        <w:rPr>
          <w:rFonts w:ascii="Garamond" w:hAnsi="Garamond"/>
          <w:sz w:val="24"/>
          <w:szCs w:val="24"/>
        </w:rPr>
        <w:t xml:space="preserve"> IV art. 58-81, </w:t>
      </w:r>
      <w:proofErr w:type="spellStart"/>
      <w:r w:rsidRPr="00BE7C6F">
        <w:rPr>
          <w:rFonts w:ascii="Garamond" w:hAnsi="Garamond"/>
          <w:sz w:val="24"/>
          <w:szCs w:val="24"/>
        </w:rPr>
        <w:t>titlul</w:t>
      </w:r>
      <w:proofErr w:type="spellEnd"/>
      <w:r w:rsidRPr="00BE7C6F">
        <w:rPr>
          <w:rFonts w:ascii="Garamond" w:hAnsi="Garamond"/>
          <w:sz w:val="24"/>
          <w:szCs w:val="24"/>
        </w:rPr>
        <w:t xml:space="preserve"> V art. 137-147, art. 153-169, </w:t>
      </w:r>
      <w:proofErr w:type="spellStart"/>
      <w:r w:rsidRPr="00BE7C6F">
        <w:rPr>
          <w:rFonts w:ascii="Garamond" w:hAnsi="Garamond"/>
          <w:sz w:val="24"/>
          <w:szCs w:val="24"/>
        </w:rPr>
        <w:t>Capitolul</w:t>
      </w:r>
      <w:proofErr w:type="spellEnd"/>
      <w:r w:rsidRPr="00BE7C6F">
        <w:rPr>
          <w:rFonts w:ascii="Garamond" w:hAnsi="Garamond"/>
          <w:sz w:val="24"/>
          <w:szCs w:val="24"/>
        </w:rPr>
        <w:t xml:space="preserve"> IX —— </w:t>
      </w:r>
      <w:proofErr w:type="spellStart"/>
      <w:r w:rsidRPr="00BE7C6F">
        <w:rPr>
          <w:rFonts w:ascii="Garamond" w:hAnsi="Garamond"/>
          <w:sz w:val="24"/>
          <w:szCs w:val="24"/>
        </w:rPr>
        <w:t>Contribuţia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asiguratorie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de </w:t>
      </w:r>
      <w:proofErr w:type="spellStart"/>
      <w:r w:rsidRPr="00BE7C6F">
        <w:rPr>
          <w:rFonts w:ascii="Garamond" w:hAnsi="Garamond"/>
          <w:sz w:val="24"/>
          <w:szCs w:val="24"/>
        </w:rPr>
        <w:t>muncă</w:t>
      </w:r>
      <w:proofErr w:type="spellEnd"/>
      <w:r w:rsidRPr="00BE7C6F">
        <w:rPr>
          <w:rFonts w:ascii="Garamond" w:hAnsi="Garamond"/>
          <w:sz w:val="24"/>
          <w:szCs w:val="24"/>
        </w:rPr>
        <w:t>;</w:t>
      </w:r>
    </w:p>
    <w:p w:rsidR="00BE7C6F" w:rsidRPr="00BE7C6F" w:rsidRDefault="00BE7C6F" w:rsidP="00BE7C6F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</w:t>
      </w:r>
      <w:r w:rsidRPr="00BE7C6F">
        <w:rPr>
          <w:rFonts w:ascii="Garamond" w:hAnsi="Garamond"/>
          <w:sz w:val="24"/>
          <w:szCs w:val="24"/>
        </w:rPr>
        <w:t xml:space="preserve">. </w:t>
      </w:r>
      <w:proofErr w:type="spellStart"/>
      <w:r w:rsidRPr="00BE7C6F">
        <w:rPr>
          <w:rFonts w:ascii="Garamond" w:hAnsi="Garamond"/>
          <w:sz w:val="24"/>
          <w:szCs w:val="24"/>
        </w:rPr>
        <w:t>Ordin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nr</w:t>
      </w:r>
      <w:proofErr w:type="spellEnd"/>
      <w:r w:rsidRPr="00BE7C6F">
        <w:rPr>
          <w:rFonts w:ascii="Garamond" w:hAnsi="Garamond"/>
          <w:sz w:val="24"/>
          <w:szCs w:val="24"/>
        </w:rPr>
        <w:t xml:space="preserve">. 517/2016 </w:t>
      </w:r>
      <w:proofErr w:type="spellStart"/>
      <w:r w:rsidRPr="00BE7C6F">
        <w:rPr>
          <w:rFonts w:ascii="Garamond" w:hAnsi="Garamond"/>
          <w:sz w:val="24"/>
          <w:szCs w:val="24"/>
        </w:rPr>
        <w:t>pentru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aprobarea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de </w:t>
      </w:r>
      <w:proofErr w:type="spellStart"/>
      <w:r w:rsidRPr="00BE7C6F">
        <w:rPr>
          <w:rFonts w:ascii="Garamond" w:hAnsi="Garamond"/>
          <w:sz w:val="24"/>
          <w:szCs w:val="24"/>
        </w:rPr>
        <w:t>proceduri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aferente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unor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module care </w:t>
      </w:r>
      <w:proofErr w:type="spellStart"/>
      <w:r w:rsidRPr="00BE7C6F">
        <w:rPr>
          <w:rFonts w:ascii="Garamond" w:hAnsi="Garamond"/>
          <w:sz w:val="24"/>
          <w:szCs w:val="24"/>
        </w:rPr>
        <w:t>fac</w:t>
      </w:r>
      <w:proofErr w:type="spellEnd"/>
      <w:r w:rsidRPr="00BE7C6F">
        <w:rPr>
          <w:rFonts w:ascii="Garamond" w:hAnsi="Garamond"/>
          <w:sz w:val="24"/>
          <w:szCs w:val="24"/>
        </w:rPr>
        <w:t xml:space="preserve"> parte din </w:t>
      </w:r>
      <w:proofErr w:type="spellStart"/>
      <w:r w:rsidRPr="00BE7C6F">
        <w:rPr>
          <w:rFonts w:ascii="Garamond" w:hAnsi="Garamond"/>
          <w:sz w:val="24"/>
          <w:szCs w:val="24"/>
        </w:rPr>
        <w:t>procedura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de </w:t>
      </w:r>
      <w:proofErr w:type="spellStart"/>
      <w:r w:rsidRPr="00BE7C6F">
        <w:rPr>
          <w:rFonts w:ascii="Garamond" w:hAnsi="Garamond"/>
          <w:sz w:val="24"/>
          <w:szCs w:val="24"/>
        </w:rPr>
        <w:t>funcţionare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a </w:t>
      </w:r>
      <w:proofErr w:type="spellStart"/>
      <w:r w:rsidRPr="00BE7C6F">
        <w:rPr>
          <w:rFonts w:ascii="Garamond" w:hAnsi="Garamond"/>
          <w:sz w:val="24"/>
          <w:szCs w:val="24"/>
        </w:rPr>
        <w:t>sistemului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naţional</w:t>
      </w:r>
      <w:proofErr w:type="spellEnd"/>
      <w:r w:rsidRPr="00BE7C6F">
        <w:rPr>
          <w:rFonts w:ascii="Garamond" w:hAnsi="Garamond"/>
          <w:sz w:val="24"/>
          <w:szCs w:val="24"/>
        </w:rPr>
        <w:t xml:space="preserve"> de </w:t>
      </w:r>
      <w:proofErr w:type="spellStart"/>
      <w:r w:rsidRPr="00BE7C6F">
        <w:rPr>
          <w:rFonts w:ascii="Garamond" w:hAnsi="Garamond"/>
          <w:sz w:val="24"/>
          <w:szCs w:val="24"/>
        </w:rPr>
        <w:t>raportare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– </w:t>
      </w:r>
      <w:proofErr w:type="spellStart"/>
      <w:r w:rsidRPr="00BE7C6F">
        <w:rPr>
          <w:rFonts w:ascii="Garamond" w:hAnsi="Garamond"/>
          <w:sz w:val="24"/>
          <w:szCs w:val="24"/>
        </w:rPr>
        <w:t>Forexebug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cu </w:t>
      </w:r>
      <w:proofErr w:type="spellStart"/>
      <w:r w:rsidRPr="00BE7C6F">
        <w:rPr>
          <w:rFonts w:ascii="Garamond" w:hAnsi="Garamond"/>
          <w:sz w:val="24"/>
          <w:szCs w:val="24"/>
        </w:rPr>
        <w:t>modificarile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si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completarile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ulterioare</w:t>
      </w:r>
      <w:proofErr w:type="spellEnd"/>
      <w:r w:rsidRPr="00BE7C6F">
        <w:rPr>
          <w:rFonts w:ascii="Garamond" w:hAnsi="Garamond"/>
          <w:sz w:val="24"/>
          <w:szCs w:val="24"/>
        </w:rPr>
        <w:t>;</w:t>
      </w:r>
    </w:p>
    <w:p w:rsidR="00BE7C6F" w:rsidRPr="00BE7C6F" w:rsidRDefault="00BE7C6F" w:rsidP="00BE7C6F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Pr="00BE7C6F">
        <w:rPr>
          <w:rFonts w:ascii="Garamond" w:hAnsi="Garamond"/>
          <w:sz w:val="24"/>
          <w:szCs w:val="24"/>
        </w:rPr>
        <w:t xml:space="preserve">. </w:t>
      </w:r>
      <w:proofErr w:type="spellStart"/>
      <w:r w:rsidRPr="00BE7C6F">
        <w:rPr>
          <w:rFonts w:ascii="Garamond" w:hAnsi="Garamond"/>
          <w:sz w:val="24"/>
          <w:szCs w:val="24"/>
        </w:rPr>
        <w:t>Legea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nr</w:t>
      </w:r>
      <w:proofErr w:type="spellEnd"/>
      <w:r w:rsidRPr="00BE7C6F">
        <w:rPr>
          <w:rFonts w:ascii="Garamond" w:hAnsi="Garamond"/>
          <w:sz w:val="24"/>
          <w:szCs w:val="24"/>
        </w:rPr>
        <w:t xml:space="preserve">. 273/2006 </w:t>
      </w:r>
      <w:proofErr w:type="spellStart"/>
      <w:r w:rsidRPr="00BE7C6F">
        <w:rPr>
          <w:rFonts w:ascii="Garamond" w:hAnsi="Garamond"/>
          <w:sz w:val="24"/>
          <w:szCs w:val="24"/>
        </w:rPr>
        <w:t>privind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finanţele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publice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locale, cu </w:t>
      </w:r>
      <w:proofErr w:type="spellStart"/>
      <w:r w:rsidRPr="00BE7C6F">
        <w:rPr>
          <w:rFonts w:ascii="Garamond" w:hAnsi="Garamond"/>
          <w:sz w:val="24"/>
          <w:szCs w:val="24"/>
        </w:rPr>
        <w:t>modificările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şi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completările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ulterioare</w:t>
      </w:r>
      <w:proofErr w:type="spellEnd"/>
      <w:r w:rsidRPr="00BE7C6F">
        <w:rPr>
          <w:rFonts w:ascii="Garamond" w:hAnsi="Garamond"/>
          <w:sz w:val="24"/>
          <w:szCs w:val="24"/>
        </w:rPr>
        <w:t>;</w:t>
      </w:r>
    </w:p>
    <w:p w:rsidR="00BE7C6F" w:rsidRPr="00BE7C6F" w:rsidRDefault="00BE7C6F" w:rsidP="00BE7C6F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</w:t>
      </w:r>
      <w:r w:rsidRPr="00BE7C6F">
        <w:rPr>
          <w:rFonts w:ascii="Garamond" w:hAnsi="Garamond"/>
          <w:sz w:val="24"/>
          <w:szCs w:val="24"/>
        </w:rPr>
        <w:t xml:space="preserve">. OMFP </w:t>
      </w:r>
      <w:proofErr w:type="spellStart"/>
      <w:r w:rsidRPr="00BE7C6F">
        <w:rPr>
          <w:rFonts w:ascii="Garamond" w:hAnsi="Garamond"/>
          <w:sz w:val="24"/>
          <w:szCs w:val="24"/>
        </w:rPr>
        <w:t>nr</w:t>
      </w:r>
      <w:proofErr w:type="spellEnd"/>
      <w:r w:rsidRPr="00BE7C6F">
        <w:rPr>
          <w:rFonts w:ascii="Garamond" w:hAnsi="Garamond"/>
          <w:sz w:val="24"/>
          <w:szCs w:val="24"/>
        </w:rPr>
        <w:t xml:space="preserve">. 1917/2005 </w:t>
      </w:r>
      <w:proofErr w:type="spellStart"/>
      <w:r w:rsidRPr="00BE7C6F">
        <w:rPr>
          <w:rFonts w:ascii="Garamond" w:hAnsi="Garamond"/>
          <w:sz w:val="24"/>
          <w:szCs w:val="24"/>
        </w:rPr>
        <w:t>pentru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aprobarea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Normelor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metodologice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privind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organizarea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şi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conducerea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contabilităţii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instituţiilor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publice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</w:t>
      </w:r>
      <w:proofErr w:type="spellStart"/>
      <w:r w:rsidRPr="00BE7C6F">
        <w:rPr>
          <w:rFonts w:ascii="Garamond" w:hAnsi="Garamond"/>
          <w:sz w:val="24"/>
          <w:szCs w:val="24"/>
        </w:rPr>
        <w:t>Planul</w:t>
      </w:r>
      <w:proofErr w:type="spellEnd"/>
      <w:r w:rsidRPr="00BE7C6F">
        <w:rPr>
          <w:rFonts w:ascii="Garamond" w:hAnsi="Garamond"/>
          <w:sz w:val="24"/>
          <w:szCs w:val="24"/>
        </w:rPr>
        <w:t xml:space="preserve"> de </w:t>
      </w:r>
      <w:proofErr w:type="spellStart"/>
      <w:r w:rsidRPr="00BE7C6F">
        <w:rPr>
          <w:rFonts w:ascii="Garamond" w:hAnsi="Garamond"/>
          <w:sz w:val="24"/>
          <w:szCs w:val="24"/>
        </w:rPr>
        <w:t>conturi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pentru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instituţiile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publice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şi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instrucţiunile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de </w:t>
      </w:r>
      <w:proofErr w:type="spellStart"/>
      <w:r w:rsidRPr="00BE7C6F">
        <w:rPr>
          <w:rFonts w:ascii="Garamond" w:hAnsi="Garamond"/>
          <w:sz w:val="24"/>
          <w:szCs w:val="24"/>
        </w:rPr>
        <w:t>aplicare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a </w:t>
      </w:r>
      <w:proofErr w:type="spellStart"/>
      <w:r w:rsidRPr="00BE7C6F">
        <w:rPr>
          <w:rFonts w:ascii="Garamond" w:hAnsi="Garamond"/>
          <w:sz w:val="24"/>
          <w:szCs w:val="24"/>
        </w:rPr>
        <w:t>acestuia</w:t>
      </w:r>
      <w:proofErr w:type="spellEnd"/>
      <w:r w:rsidRPr="00BE7C6F">
        <w:rPr>
          <w:rFonts w:ascii="Garamond" w:hAnsi="Garamond"/>
          <w:sz w:val="24"/>
          <w:szCs w:val="24"/>
        </w:rPr>
        <w:t>(*</w:t>
      </w:r>
      <w:proofErr w:type="spellStart"/>
      <w:r w:rsidRPr="00BE7C6F">
        <w:rPr>
          <w:rFonts w:ascii="Garamond" w:hAnsi="Garamond"/>
          <w:sz w:val="24"/>
          <w:szCs w:val="24"/>
        </w:rPr>
        <w:t>actualizată</w:t>
      </w:r>
      <w:proofErr w:type="spellEnd"/>
      <w:r w:rsidRPr="00BE7C6F">
        <w:rPr>
          <w:rFonts w:ascii="Garamond" w:hAnsi="Garamond"/>
          <w:sz w:val="24"/>
          <w:szCs w:val="24"/>
        </w:rPr>
        <w:t>*)</w:t>
      </w:r>
    </w:p>
    <w:p w:rsidR="00BE7C6F" w:rsidRPr="00BE7C6F" w:rsidRDefault="00BE7C6F" w:rsidP="00BE7C6F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13</w:t>
      </w:r>
      <w:r w:rsidRPr="00BE7C6F">
        <w:rPr>
          <w:rFonts w:ascii="Garamond" w:hAnsi="Garamond"/>
          <w:sz w:val="24"/>
          <w:szCs w:val="24"/>
        </w:rPr>
        <w:t xml:space="preserve">. </w:t>
      </w:r>
      <w:proofErr w:type="spellStart"/>
      <w:r w:rsidRPr="00BE7C6F">
        <w:rPr>
          <w:rFonts w:ascii="Garamond" w:hAnsi="Garamond"/>
          <w:sz w:val="24"/>
          <w:szCs w:val="24"/>
        </w:rPr>
        <w:t>Decret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nr</w:t>
      </w:r>
      <w:proofErr w:type="spellEnd"/>
      <w:r w:rsidRPr="00BE7C6F">
        <w:rPr>
          <w:rFonts w:ascii="Garamond" w:hAnsi="Garamond"/>
          <w:sz w:val="24"/>
          <w:szCs w:val="24"/>
        </w:rPr>
        <w:t xml:space="preserve">. 209/1976 </w:t>
      </w:r>
      <w:proofErr w:type="spellStart"/>
      <w:r w:rsidRPr="00BE7C6F">
        <w:rPr>
          <w:rFonts w:ascii="Garamond" w:hAnsi="Garamond"/>
          <w:sz w:val="24"/>
          <w:szCs w:val="24"/>
        </w:rPr>
        <w:t>pentru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aprobarea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Regulamentului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operaţiilor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de casa ale </w:t>
      </w:r>
      <w:proofErr w:type="spellStart"/>
      <w:r w:rsidRPr="00BE7C6F">
        <w:rPr>
          <w:rFonts w:ascii="Garamond" w:hAnsi="Garamond"/>
          <w:sz w:val="24"/>
          <w:szCs w:val="24"/>
        </w:rPr>
        <w:t>unităţilor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socialiste</w:t>
      </w:r>
      <w:proofErr w:type="spellEnd"/>
      <w:r w:rsidRPr="00BE7C6F">
        <w:rPr>
          <w:rFonts w:ascii="Garamond" w:hAnsi="Garamond"/>
          <w:sz w:val="24"/>
          <w:szCs w:val="24"/>
        </w:rPr>
        <w:t xml:space="preserve">, cu </w:t>
      </w:r>
      <w:proofErr w:type="spellStart"/>
      <w:r w:rsidRPr="00BE7C6F">
        <w:rPr>
          <w:rFonts w:ascii="Garamond" w:hAnsi="Garamond"/>
          <w:sz w:val="24"/>
          <w:szCs w:val="24"/>
        </w:rPr>
        <w:t>modificarile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si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completarile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ulterioare</w:t>
      </w:r>
      <w:proofErr w:type="spellEnd"/>
      <w:r w:rsidRPr="00BE7C6F">
        <w:rPr>
          <w:rFonts w:ascii="Garamond" w:hAnsi="Garamond"/>
          <w:sz w:val="24"/>
          <w:szCs w:val="24"/>
        </w:rPr>
        <w:t>;</w:t>
      </w:r>
    </w:p>
    <w:p w:rsidR="00BE7C6F" w:rsidRPr="00BE7C6F" w:rsidRDefault="00BE7C6F" w:rsidP="00BE7C6F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</w:t>
      </w:r>
      <w:r w:rsidRPr="00BE7C6F">
        <w:rPr>
          <w:rFonts w:ascii="Garamond" w:hAnsi="Garamond"/>
          <w:sz w:val="24"/>
          <w:szCs w:val="24"/>
        </w:rPr>
        <w:t xml:space="preserve">. </w:t>
      </w:r>
      <w:proofErr w:type="spellStart"/>
      <w:r w:rsidRPr="00BE7C6F">
        <w:rPr>
          <w:rFonts w:ascii="Garamond" w:hAnsi="Garamond"/>
          <w:sz w:val="24"/>
          <w:szCs w:val="24"/>
        </w:rPr>
        <w:t>Ordinul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ministrului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finanţelor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publice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nr</w:t>
      </w:r>
      <w:proofErr w:type="spellEnd"/>
      <w:r w:rsidRPr="00BE7C6F">
        <w:rPr>
          <w:rFonts w:ascii="Garamond" w:hAnsi="Garamond"/>
          <w:sz w:val="24"/>
          <w:szCs w:val="24"/>
        </w:rPr>
        <w:t xml:space="preserve">. 2634/2015 </w:t>
      </w:r>
      <w:proofErr w:type="spellStart"/>
      <w:r w:rsidRPr="00BE7C6F">
        <w:rPr>
          <w:rFonts w:ascii="Garamond" w:hAnsi="Garamond"/>
          <w:sz w:val="24"/>
          <w:szCs w:val="24"/>
        </w:rPr>
        <w:t>privind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documentele</w:t>
      </w:r>
      <w:proofErr w:type="spellEnd"/>
      <w:r w:rsidRPr="00BE7C6F">
        <w:rPr>
          <w:rFonts w:ascii="Garamond" w:hAnsi="Garamond"/>
          <w:sz w:val="24"/>
          <w:szCs w:val="24"/>
        </w:rPr>
        <w:t xml:space="preserve"> </w:t>
      </w:r>
      <w:proofErr w:type="spellStart"/>
      <w:r w:rsidRPr="00BE7C6F">
        <w:rPr>
          <w:rFonts w:ascii="Garamond" w:hAnsi="Garamond"/>
          <w:sz w:val="24"/>
          <w:szCs w:val="24"/>
        </w:rPr>
        <w:t>financiar-contabile</w:t>
      </w:r>
      <w:proofErr w:type="spellEnd"/>
      <w:r w:rsidRPr="00BE7C6F">
        <w:rPr>
          <w:rFonts w:ascii="Garamond" w:hAnsi="Garamond"/>
          <w:sz w:val="24"/>
          <w:szCs w:val="24"/>
        </w:rPr>
        <w:t>;</w:t>
      </w:r>
    </w:p>
    <w:p w:rsidR="00D25D37" w:rsidRPr="00D25D37" w:rsidRDefault="00D25D37" w:rsidP="00D25D37">
      <w:pPr>
        <w:rPr>
          <w:rFonts w:ascii="Garamond" w:hAnsi="Garamond"/>
          <w:sz w:val="24"/>
          <w:szCs w:val="24"/>
        </w:rPr>
      </w:pPr>
      <w:r w:rsidRPr="00D25D37">
        <w:rPr>
          <w:rFonts w:ascii="Garamond" w:hAnsi="Garamond"/>
          <w:sz w:val="24"/>
          <w:szCs w:val="24"/>
        </w:rPr>
        <w:t>*</w:t>
      </w:r>
      <w:proofErr w:type="spellStart"/>
      <w:r w:rsidRPr="00D25D37">
        <w:rPr>
          <w:rFonts w:ascii="Garamond" w:hAnsi="Garamond"/>
          <w:sz w:val="24"/>
          <w:szCs w:val="24"/>
        </w:rPr>
        <w:t>Candidaţii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vor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avea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în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vedere</w:t>
      </w:r>
      <w:proofErr w:type="spellEnd"/>
      <w:r w:rsidRPr="00D25D37">
        <w:rPr>
          <w:rFonts w:ascii="Garamond" w:hAnsi="Garamond"/>
          <w:sz w:val="24"/>
          <w:szCs w:val="24"/>
        </w:rPr>
        <w:t xml:space="preserve"> la </w:t>
      </w:r>
      <w:proofErr w:type="spellStart"/>
      <w:r w:rsidRPr="00D25D37">
        <w:rPr>
          <w:rFonts w:ascii="Garamond" w:hAnsi="Garamond"/>
          <w:sz w:val="24"/>
          <w:szCs w:val="24"/>
        </w:rPr>
        <w:t>studierea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actelor</w:t>
      </w:r>
      <w:proofErr w:type="spellEnd"/>
      <w:r w:rsidRPr="00D25D37">
        <w:rPr>
          <w:rFonts w:ascii="Garamond" w:hAnsi="Garamond"/>
          <w:sz w:val="24"/>
          <w:szCs w:val="24"/>
        </w:rPr>
        <w:t xml:space="preserve"> normative din </w:t>
      </w:r>
      <w:proofErr w:type="spellStart"/>
      <w:r w:rsidRPr="00D25D37">
        <w:rPr>
          <w:rFonts w:ascii="Garamond" w:hAnsi="Garamond"/>
          <w:sz w:val="24"/>
          <w:szCs w:val="24"/>
        </w:rPr>
        <w:t>bibliografia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stabilită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în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vederea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susţinerii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examenului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inclusiv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republicările</w:t>
      </w:r>
      <w:proofErr w:type="spellEnd"/>
      <w:r w:rsidRPr="00D25D37">
        <w:rPr>
          <w:rFonts w:ascii="Garamond" w:hAnsi="Garamond"/>
          <w:sz w:val="24"/>
          <w:szCs w:val="24"/>
        </w:rPr>
        <w:t xml:space="preserve">, </w:t>
      </w:r>
      <w:proofErr w:type="spellStart"/>
      <w:r w:rsidRPr="00D25D37">
        <w:rPr>
          <w:rFonts w:ascii="Garamond" w:hAnsi="Garamond"/>
          <w:sz w:val="24"/>
          <w:szCs w:val="24"/>
        </w:rPr>
        <w:t>modificările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şi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completările</w:t>
      </w:r>
      <w:proofErr w:type="spellEnd"/>
      <w:r w:rsidRPr="00D25D37">
        <w:rPr>
          <w:rFonts w:ascii="Garamond" w:hAnsi="Garamond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/>
          <w:sz w:val="24"/>
          <w:szCs w:val="24"/>
        </w:rPr>
        <w:t>acestora</w:t>
      </w:r>
      <w:proofErr w:type="spellEnd"/>
      <w:r w:rsidRPr="00D25D37">
        <w:rPr>
          <w:rFonts w:ascii="Garamond" w:hAnsi="Garamond"/>
          <w:sz w:val="24"/>
          <w:szCs w:val="24"/>
        </w:rPr>
        <w:t>.</w:t>
      </w:r>
    </w:p>
    <w:p w:rsidR="00BE7C6F" w:rsidRPr="006F7054" w:rsidRDefault="00BE7C6F" w:rsidP="00BE7C6F">
      <w:pPr>
        <w:pStyle w:val="ListParagraph"/>
        <w:rPr>
          <w:rFonts w:ascii="Garamond" w:hAnsi="Garamond"/>
          <w:b/>
          <w:sz w:val="24"/>
          <w:szCs w:val="24"/>
        </w:rPr>
      </w:pPr>
      <w:proofErr w:type="spellStart"/>
      <w:r w:rsidRPr="006F7054">
        <w:rPr>
          <w:rFonts w:ascii="Garamond" w:hAnsi="Garamond"/>
          <w:b/>
          <w:sz w:val="24"/>
          <w:szCs w:val="24"/>
        </w:rPr>
        <w:t>Tematica</w:t>
      </w:r>
      <w:proofErr w:type="spellEnd"/>
      <w:r w:rsidRPr="006F7054">
        <w:rPr>
          <w:rFonts w:ascii="Garamond" w:hAnsi="Garamond"/>
          <w:b/>
          <w:sz w:val="24"/>
          <w:szCs w:val="24"/>
        </w:rPr>
        <w:t>: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6216BB">
        <w:rPr>
          <w:rFonts w:ascii="Garamond" w:hAnsi="Garamond"/>
          <w:sz w:val="24"/>
          <w:szCs w:val="24"/>
        </w:rPr>
        <w:t xml:space="preserve">. </w:t>
      </w:r>
      <w:proofErr w:type="spellStart"/>
      <w:r w:rsidRPr="006216BB">
        <w:rPr>
          <w:rFonts w:ascii="Garamond" w:hAnsi="Garamond"/>
          <w:sz w:val="24"/>
          <w:szCs w:val="24"/>
        </w:rPr>
        <w:t>Drepturile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libertăţile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îndatoririle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fundamentale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ale </w:t>
      </w:r>
      <w:proofErr w:type="spellStart"/>
      <w:r w:rsidRPr="006216BB">
        <w:rPr>
          <w:rFonts w:ascii="Garamond" w:hAnsi="Garamond"/>
          <w:sz w:val="24"/>
          <w:szCs w:val="24"/>
        </w:rPr>
        <w:t>cetăţenilor</w:t>
      </w:r>
      <w:proofErr w:type="spellEnd"/>
      <w:r w:rsidRPr="006216BB">
        <w:rPr>
          <w:rFonts w:ascii="Garamond" w:hAnsi="Garamond"/>
          <w:sz w:val="24"/>
          <w:szCs w:val="24"/>
        </w:rPr>
        <w:t xml:space="preserve"> (</w:t>
      </w:r>
      <w:proofErr w:type="spellStart"/>
      <w:r w:rsidRPr="006216BB">
        <w:rPr>
          <w:rFonts w:ascii="Garamond" w:hAnsi="Garamond"/>
          <w:sz w:val="24"/>
          <w:szCs w:val="24"/>
        </w:rPr>
        <w:t>Constituţia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României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republicată</w:t>
      </w:r>
      <w:proofErr w:type="spellEnd"/>
      <w:r w:rsidRPr="006216BB">
        <w:rPr>
          <w:rFonts w:ascii="Garamond" w:hAnsi="Garamond"/>
          <w:sz w:val="24"/>
          <w:szCs w:val="24"/>
        </w:rPr>
        <w:t>);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2. </w:t>
      </w:r>
      <w:proofErr w:type="spellStart"/>
      <w:r w:rsidRPr="006216BB">
        <w:rPr>
          <w:rFonts w:ascii="Garamond" w:hAnsi="Garamond"/>
          <w:sz w:val="24"/>
          <w:szCs w:val="24"/>
        </w:rPr>
        <w:t>Titlul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I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II ale </w:t>
      </w:r>
      <w:proofErr w:type="spellStart"/>
      <w:r w:rsidRPr="006216BB">
        <w:rPr>
          <w:rFonts w:ascii="Garamond" w:hAnsi="Garamond"/>
          <w:sz w:val="24"/>
          <w:szCs w:val="24"/>
        </w:rPr>
        <w:t>părţii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a VI –a din </w:t>
      </w:r>
      <w:proofErr w:type="spellStart"/>
      <w:r w:rsidRPr="006216BB">
        <w:rPr>
          <w:rFonts w:ascii="Garamond" w:hAnsi="Garamond"/>
          <w:sz w:val="24"/>
          <w:szCs w:val="24"/>
        </w:rPr>
        <w:t>Ordonanţa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urgenţă</w:t>
      </w:r>
      <w:proofErr w:type="spellEnd"/>
      <w:r w:rsidRPr="006216BB">
        <w:rPr>
          <w:rFonts w:ascii="Garamond" w:hAnsi="Garamond"/>
          <w:sz w:val="24"/>
          <w:szCs w:val="24"/>
        </w:rPr>
        <w:t xml:space="preserve"> a </w:t>
      </w:r>
      <w:proofErr w:type="spellStart"/>
      <w:r w:rsidRPr="006216BB">
        <w:rPr>
          <w:rFonts w:ascii="Garamond" w:hAnsi="Garamond"/>
          <w:sz w:val="24"/>
          <w:szCs w:val="24"/>
        </w:rPr>
        <w:t>Guvernului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nr</w:t>
      </w:r>
      <w:proofErr w:type="spellEnd"/>
      <w:r w:rsidRPr="006216BB">
        <w:rPr>
          <w:rFonts w:ascii="Garamond" w:hAnsi="Garamond"/>
          <w:sz w:val="24"/>
          <w:szCs w:val="24"/>
        </w:rPr>
        <w:t xml:space="preserve">. 57/2019, cu </w:t>
      </w:r>
      <w:proofErr w:type="spellStart"/>
      <w:r w:rsidRPr="006216BB">
        <w:rPr>
          <w:rFonts w:ascii="Garamond" w:hAnsi="Garamond"/>
          <w:sz w:val="24"/>
          <w:szCs w:val="24"/>
        </w:rPr>
        <w:t>modificările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Cambria" w:hAnsi="Cambria" w:cs="Cambria"/>
          <w:sz w:val="24"/>
          <w:szCs w:val="24"/>
        </w:rPr>
        <w:t>ș</w:t>
      </w:r>
      <w:r w:rsidRPr="006216BB">
        <w:rPr>
          <w:rFonts w:ascii="Garamond" w:hAnsi="Garamond"/>
          <w:sz w:val="24"/>
          <w:szCs w:val="24"/>
        </w:rPr>
        <w:t>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complet</w:t>
      </w:r>
      <w:r w:rsidRPr="006216BB">
        <w:rPr>
          <w:rFonts w:ascii="Garamond" w:hAnsi="Garamond" w:cs="Garamond"/>
          <w:sz w:val="24"/>
          <w:szCs w:val="24"/>
        </w:rPr>
        <w:t>ă</w:t>
      </w:r>
      <w:r w:rsidRPr="006216BB">
        <w:rPr>
          <w:rFonts w:ascii="Garamond" w:hAnsi="Garamond"/>
          <w:sz w:val="24"/>
          <w:szCs w:val="24"/>
        </w:rPr>
        <w:t>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ulterioare</w:t>
      </w:r>
      <w:proofErr w:type="spellEnd"/>
      <w:r w:rsidRPr="006216BB">
        <w:rPr>
          <w:rFonts w:ascii="Garamond" w:hAnsi="Garamond"/>
          <w:sz w:val="24"/>
          <w:szCs w:val="24"/>
        </w:rPr>
        <w:t>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3.  </w:t>
      </w:r>
      <w:proofErr w:type="spellStart"/>
      <w:r w:rsidRPr="006216BB">
        <w:rPr>
          <w:rFonts w:ascii="Garamond" w:hAnsi="Garamond"/>
          <w:sz w:val="24"/>
          <w:szCs w:val="24"/>
        </w:rPr>
        <w:t>Drepturile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cetăţenilor</w:t>
      </w:r>
      <w:proofErr w:type="spellEnd"/>
      <w:r w:rsidRPr="006216BB">
        <w:rPr>
          <w:rFonts w:ascii="Garamond" w:hAnsi="Garamond"/>
          <w:sz w:val="24"/>
          <w:szCs w:val="24"/>
        </w:rPr>
        <w:t xml:space="preserve">; </w:t>
      </w:r>
      <w:proofErr w:type="spellStart"/>
      <w:r w:rsidRPr="006216BB">
        <w:rPr>
          <w:rFonts w:ascii="Garamond" w:hAnsi="Garamond"/>
          <w:sz w:val="24"/>
          <w:szCs w:val="24"/>
        </w:rPr>
        <w:t>Egalitatea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în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activitatea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economică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în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materie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angajare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profesie</w:t>
      </w:r>
      <w:proofErr w:type="spellEnd"/>
      <w:r w:rsidRPr="006216BB">
        <w:rPr>
          <w:rFonts w:ascii="Garamond" w:hAnsi="Garamond"/>
          <w:sz w:val="24"/>
          <w:szCs w:val="24"/>
        </w:rPr>
        <w:t xml:space="preserve">; </w:t>
      </w:r>
      <w:proofErr w:type="spellStart"/>
      <w:r w:rsidRPr="006216BB">
        <w:rPr>
          <w:rFonts w:ascii="Garamond" w:hAnsi="Garamond"/>
          <w:sz w:val="24"/>
          <w:szCs w:val="24"/>
        </w:rPr>
        <w:t>Accesul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la </w:t>
      </w:r>
      <w:proofErr w:type="spellStart"/>
      <w:r w:rsidRPr="006216BB">
        <w:rPr>
          <w:rFonts w:ascii="Garamond" w:hAnsi="Garamond"/>
          <w:sz w:val="24"/>
          <w:szCs w:val="24"/>
        </w:rPr>
        <w:t>serviciile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administrative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juridice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de </w:t>
      </w:r>
      <w:proofErr w:type="spellStart"/>
      <w:r w:rsidRPr="006216BB">
        <w:rPr>
          <w:rFonts w:ascii="Garamond" w:hAnsi="Garamond"/>
          <w:sz w:val="24"/>
          <w:szCs w:val="24"/>
        </w:rPr>
        <w:t>sănătate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la </w:t>
      </w:r>
      <w:proofErr w:type="spellStart"/>
      <w:r w:rsidRPr="006216BB">
        <w:rPr>
          <w:rFonts w:ascii="Garamond" w:hAnsi="Garamond"/>
          <w:sz w:val="24"/>
          <w:szCs w:val="24"/>
        </w:rPr>
        <w:t>alte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servicii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bunuri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facilităţi</w:t>
      </w:r>
      <w:proofErr w:type="spellEnd"/>
      <w:r w:rsidRPr="006216BB">
        <w:rPr>
          <w:rFonts w:ascii="Garamond" w:hAnsi="Garamond"/>
          <w:sz w:val="24"/>
          <w:szCs w:val="24"/>
        </w:rPr>
        <w:t xml:space="preserve">; </w:t>
      </w:r>
      <w:proofErr w:type="spellStart"/>
      <w:r w:rsidRPr="006216BB">
        <w:rPr>
          <w:rFonts w:ascii="Garamond" w:hAnsi="Garamond"/>
          <w:sz w:val="24"/>
          <w:szCs w:val="24"/>
        </w:rPr>
        <w:t>Accesul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la </w:t>
      </w:r>
      <w:proofErr w:type="spellStart"/>
      <w:r w:rsidRPr="006216BB">
        <w:rPr>
          <w:rFonts w:ascii="Garamond" w:hAnsi="Garamond"/>
          <w:sz w:val="24"/>
          <w:szCs w:val="24"/>
        </w:rPr>
        <w:t>educaţie</w:t>
      </w:r>
      <w:proofErr w:type="spellEnd"/>
      <w:r w:rsidRPr="006216BB">
        <w:rPr>
          <w:rFonts w:ascii="Garamond" w:hAnsi="Garamond"/>
          <w:sz w:val="24"/>
          <w:szCs w:val="24"/>
        </w:rPr>
        <w:t xml:space="preserve">; </w:t>
      </w:r>
      <w:proofErr w:type="spellStart"/>
      <w:r w:rsidRPr="006216BB">
        <w:rPr>
          <w:rFonts w:ascii="Garamond" w:hAnsi="Garamond"/>
          <w:sz w:val="24"/>
          <w:szCs w:val="24"/>
        </w:rPr>
        <w:t>Dreptul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la </w:t>
      </w:r>
      <w:proofErr w:type="spellStart"/>
      <w:r w:rsidRPr="006216BB">
        <w:rPr>
          <w:rFonts w:ascii="Garamond" w:hAnsi="Garamond"/>
          <w:sz w:val="24"/>
          <w:szCs w:val="24"/>
        </w:rPr>
        <w:t>demnitatea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personală</w:t>
      </w:r>
      <w:proofErr w:type="spellEnd"/>
      <w:r w:rsidRPr="006216BB">
        <w:rPr>
          <w:rFonts w:ascii="Garamond" w:hAnsi="Garamond"/>
          <w:sz w:val="24"/>
          <w:szCs w:val="24"/>
        </w:rPr>
        <w:t xml:space="preserve"> (</w:t>
      </w:r>
      <w:proofErr w:type="spellStart"/>
      <w:r w:rsidRPr="006216BB">
        <w:rPr>
          <w:rFonts w:ascii="Garamond" w:hAnsi="Garamond"/>
          <w:sz w:val="24"/>
          <w:szCs w:val="24"/>
        </w:rPr>
        <w:t>Ordonanţa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Guvernului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nr.137/2000, cu </w:t>
      </w:r>
      <w:proofErr w:type="spellStart"/>
      <w:r w:rsidRPr="006216BB">
        <w:rPr>
          <w:rFonts w:ascii="Garamond" w:hAnsi="Garamond"/>
          <w:sz w:val="24"/>
          <w:szCs w:val="24"/>
        </w:rPr>
        <w:t>modificările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completările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ulterioare</w:t>
      </w:r>
      <w:proofErr w:type="spellEnd"/>
      <w:r w:rsidRPr="006216BB">
        <w:rPr>
          <w:rFonts w:ascii="Garamond" w:hAnsi="Garamond"/>
          <w:sz w:val="24"/>
          <w:szCs w:val="24"/>
        </w:rPr>
        <w:t>);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4.  </w:t>
      </w:r>
      <w:proofErr w:type="spellStart"/>
      <w:r w:rsidRPr="006216BB">
        <w:rPr>
          <w:rFonts w:ascii="Garamond" w:hAnsi="Garamond"/>
          <w:sz w:val="24"/>
          <w:szCs w:val="24"/>
        </w:rPr>
        <w:t>Egalitatea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şanse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tratament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între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femei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bărbaţi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(</w:t>
      </w:r>
      <w:proofErr w:type="spellStart"/>
      <w:r w:rsidRPr="006216BB">
        <w:rPr>
          <w:rFonts w:ascii="Garamond" w:hAnsi="Garamond"/>
          <w:sz w:val="24"/>
          <w:szCs w:val="24"/>
        </w:rPr>
        <w:t>toate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capitolele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din </w:t>
      </w:r>
      <w:proofErr w:type="spellStart"/>
      <w:r w:rsidRPr="006216BB">
        <w:rPr>
          <w:rFonts w:ascii="Garamond" w:hAnsi="Garamond"/>
          <w:sz w:val="24"/>
          <w:szCs w:val="24"/>
        </w:rPr>
        <w:t>Legea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nr</w:t>
      </w:r>
      <w:proofErr w:type="spellEnd"/>
      <w:r w:rsidRPr="006216BB">
        <w:rPr>
          <w:rFonts w:ascii="Garamond" w:hAnsi="Garamond"/>
          <w:sz w:val="24"/>
          <w:szCs w:val="24"/>
        </w:rPr>
        <w:t>. 202/2002</w:t>
      </w:r>
      <w:proofErr w:type="gramStart"/>
      <w:r w:rsidRPr="006216BB">
        <w:rPr>
          <w:rFonts w:ascii="Garamond" w:hAnsi="Garamond"/>
          <w:sz w:val="24"/>
          <w:szCs w:val="24"/>
        </w:rPr>
        <w:t>,cu</w:t>
      </w:r>
      <w:proofErr w:type="gram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modificările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Cambria" w:hAnsi="Cambria" w:cs="Cambria"/>
          <w:sz w:val="24"/>
          <w:szCs w:val="24"/>
        </w:rPr>
        <w:t>ș</w:t>
      </w:r>
      <w:r w:rsidRPr="006216BB">
        <w:rPr>
          <w:rFonts w:ascii="Garamond" w:hAnsi="Garamond"/>
          <w:sz w:val="24"/>
          <w:szCs w:val="24"/>
        </w:rPr>
        <w:t>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complet</w:t>
      </w:r>
      <w:r w:rsidRPr="006216BB">
        <w:rPr>
          <w:rFonts w:ascii="Garamond" w:hAnsi="Garamond" w:cs="Garamond"/>
          <w:sz w:val="24"/>
          <w:szCs w:val="24"/>
        </w:rPr>
        <w:t>ă</w:t>
      </w:r>
      <w:r w:rsidRPr="006216BB">
        <w:rPr>
          <w:rFonts w:ascii="Garamond" w:hAnsi="Garamond"/>
          <w:sz w:val="24"/>
          <w:szCs w:val="24"/>
        </w:rPr>
        <w:t>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ulterioare</w:t>
      </w:r>
      <w:proofErr w:type="spellEnd"/>
      <w:r w:rsidRPr="006216BB">
        <w:rPr>
          <w:rFonts w:ascii="Garamond" w:hAnsi="Garamond"/>
          <w:sz w:val="24"/>
          <w:szCs w:val="24"/>
        </w:rPr>
        <w:t>);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5. </w:t>
      </w:r>
      <w:proofErr w:type="spellStart"/>
      <w:r w:rsidRPr="006216BB">
        <w:rPr>
          <w:rFonts w:ascii="Garamond" w:hAnsi="Garamond"/>
          <w:sz w:val="24"/>
          <w:szCs w:val="24"/>
        </w:rPr>
        <w:t>Salarizarea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personalului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plătit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din </w:t>
      </w:r>
      <w:proofErr w:type="spellStart"/>
      <w:r w:rsidRPr="006216BB">
        <w:rPr>
          <w:rFonts w:ascii="Garamond" w:hAnsi="Garamond"/>
          <w:sz w:val="24"/>
          <w:szCs w:val="24"/>
        </w:rPr>
        <w:t>fonduri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  <w:r w:rsidRPr="006216BB">
        <w:rPr>
          <w:rFonts w:ascii="Garamond" w:hAnsi="Garamond"/>
          <w:sz w:val="24"/>
          <w:szCs w:val="24"/>
        </w:rPr>
        <w:t>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6. </w:t>
      </w:r>
      <w:proofErr w:type="spellStart"/>
      <w:r w:rsidRPr="006216BB">
        <w:rPr>
          <w:rFonts w:ascii="Garamond" w:hAnsi="Garamond"/>
          <w:sz w:val="24"/>
          <w:szCs w:val="24"/>
        </w:rPr>
        <w:t>Principiile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sistemului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salarizare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conform - </w:t>
      </w:r>
      <w:proofErr w:type="spellStart"/>
      <w:r w:rsidRPr="006216BB">
        <w:rPr>
          <w:rFonts w:ascii="Garamond" w:hAnsi="Garamond"/>
          <w:sz w:val="24"/>
          <w:szCs w:val="24"/>
        </w:rPr>
        <w:t>Legii-cadru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nr</w:t>
      </w:r>
      <w:proofErr w:type="spellEnd"/>
      <w:r w:rsidRPr="006216BB">
        <w:rPr>
          <w:rFonts w:ascii="Garamond" w:hAnsi="Garamond"/>
          <w:sz w:val="24"/>
          <w:szCs w:val="24"/>
        </w:rPr>
        <w:t xml:space="preserve">. 153/2017 </w:t>
      </w:r>
      <w:proofErr w:type="spellStart"/>
      <w:r w:rsidRPr="006216BB">
        <w:rPr>
          <w:rFonts w:ascii="Garamond" w:hAnsi="Garamond"/>
          <w:sz w:val="24"/>
          <w:szCs w:val="24"/>
        </w:rPr>
        <w:t>privind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salarizarea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personalului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plătit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din </w:t>
      </w:r>
      <w:proofErr w:type="spellStart"/>
      <w:r w:rsidRPr="006216BB">
        <w:rPr>
          <w:rFonts w:ascii="Garamond" w:hAnsi="Garamond"/>
          <w:sz w:val="24"/>
          <w:szCs w:val="24"/>
        </w:rPr>
        <w:t>fonduri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7. </w:t>
      </w:r>
      <w:proofErr w:type="spellStart"/>
      <w:r w:rsidRPr="006216BB">
        <w:rPr>
          <w:rFonts w:ascii="Garamond" w:hAnsi="Garamond"/>
          <w:sz w:val="24"/>
          <w:szCs w:val="24"/>
        </w:rPr>
        <w:t>Sporul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pentru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munca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suplimentară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sporul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pentru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munca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noapte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- </w:t>
      </w:r>
      <w:proofErr w:type="spellStart"/>
      <w:r w:rsidRPr="006216BB">
        <w:rPr>
          <w:rFonts w:ascii="Garamond" w:hAnsi="Garamond"/>
          <w:sz w:val="24"/>
          <w:szCs w:val="24"/>
        </w:rPr>
        <w:t>Legea-cadru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nr</w:t>
      </w:r>
      <w:proofErr w:type="spellEnd"/>
      <w:r w:rsidRPr="006216BB">
        <w:rPr>
          <w:rFonts w:ascii="Garamond" w:hAnsi="Garamond"/>
          <w:sz w:val="24"/>
          <w:szCs w:val="24"/>
        </w:rPr>
        <w:t xml:space="preserve">. 153/2017 </w:t>
      </w:r>
      <w:proofErr w:type="spellStart"/>
      <w:r w:rsidRPr="006216BB">
        <w:rPr>
          <w:rFonts w:ascii="Garamond" w:hAnsi="Garamond"/>
          <w:sz w:val="24"/>
          <w:szCs w:val="24"/>
        </w:rPr>
        <w:t>privind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salarizarea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personalului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plătit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din </w:t>
      </w:r>
      <w:proofErr w:type="spellStart"/>
      <w:r w:rsidRPr="006216BB">
        <w:rPr>
          <w:rFonts w:ascii="Garamond" w:hAnsi="Garamond"/>
          <w:sz w:val="24"/>
          <w:szCs w:val="24"/>
        </w:rPr>
        <w:t>fonduri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8. </w:t>
      </w:r>
      <w:proofErr w:type="spellStart"/>
      <w:r w:rsidRPr="006216BB">
        <w:rPr>
          <w:rFonts w:ascii="Garamond" w:hAnsi="Garamond"/>
          <w:sz w:val="24"/>
          <w:szCs w:val="24"/>
        </w:rPr>
        <w:t>Finanţele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(</w:t>
      </w:r>
      <w:proofErr w:type="spellStart"/>
      <w:r w:rsidRPr="006216BB">
        <w:rPr>
          <w:rFonts w:ascii="Garamond" w:hAnsi="Garamond"/>
          <w:sz w:val="24"/>
          <w:szCs w:val="24"/>
        </w:rPr>
        <w:t>toate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capitolele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din </w:t>
      </w:r>
      <w:proofErr w:type="spellStart"/>
      <w:r w:rsidRPr="006216BB">
        <w:rPr>
          <w:rFonts w:ascii="Garamond" w:hAnsi="Garamond"/>
          <w:sz w:val="24"/>
          <w:szCs w:val="24"/>
        </w:rPr>
        <w:t>Legea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nr</w:t>
      </w:r>
      <w:proofErr w:type="spellEnd"/>
      <w:r w:rsidRPr="006216BB">
        <w:rPr>
          <w:rFonts w:ascii="Garamond" w:hAnsi="Garamond"/>
          <w:sz w:val="24"/>
          <w:szCs w:val="24"/>
        </w:rPr>
        <w:t xml:space="preserve">. 500/ 2002 cu </w:t>
      </w:r>
      <w:proofErr w:type="spellStart"/>
      <w:r w:rsidRPr="006216BB">
        <w:rPr>
          <w:rFonts w:ascii="Garamond" w:hAnsi="Garamond"/>
          <w:sz w:val="24"/>
          <w:szCs w:val="24"/>
        </w:rPr>
        <w:t>modificările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Cambria" w:hAnsi="Cambria" w:cs="Cambria"/>
          <w:sz w:val="24"/>
          <w:szCs w:val="24"/>
        </w:rPr>
        <w:t>ș</w:t>
      </w:r>
      <w:r w:rsidRPr="006216BB">
        <w:rPr>
          <w:rFonts w:ascii="Garamond" w:hAnsi="Garamond"/>
          <w:sz w:val="24"/>
          <w:szCs w:val="24"/>
        </w:rPr>
        <w:t>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complet</w:t>
      </w:r>
      <w:r w:rsidRPr="006216BB">
        <w:rPr>
          <w:rFonts w:ascii="Garamond" w:hAnsi="Garamond" w:cs="Garamond"/>
          <w:sz w:val="24"/>
          <w:szCs w:val="24"/>
        </w:rPr>
        <w:t>ă</w:t>
      </w:r>
      <w:r w:rsidRPr="006216BB">
        <w:rPr>
          <w:rFonts w:ascii="Garamond" w:hAnsi="Garamond"/>
          <w:sz w:val="24"/>
          <w:szCs w:val="24"/>
        </w:rPr>
        <w:t>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ulterioare</w:t>
      </w:r>
      <w:proofErr w:type="spellEnd"/>
      <w:r w:rsidRPr="006216BB">
        <w:rPr>
          <w:rFonts w:ascii="Garamond" w:hAnsi="Garamond"/>
          <w:sz w:val="24"/>
          <w:szCs w:val="24"/>
        </w:rPr>
        <w:t>);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9.  </w:t>
      </w:r>
      <w:proofErr w:type="spellStart"/>
      <w:r w:rsidRPr="006216BB">
        <w:rPr>
          <w:rFonts w:ascii="Garamond" w:hAnsi="Garamond"/>
          <w:sz w:val="24"/>
          <w:szCs w:val="24"/>
        </w:rPr>
        <w:t>Organizarea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conducerea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contabilităţii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Registrele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contabilitate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Situaţii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financiare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Contabilitatea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Trezoreriei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Statului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gramStart"/>
      <w:r w:rsidRPr="006216BB">
        <w:rPr>
          <w:rFonts w:ascii="Garamond" w:hAnsi="Garamond"/>
          <w:sz w:val="24"/>
          <w:szCs w:val="24"/>
        </w:rPr>
        <w:t>a</w:t>
      </w:r>
      <w:proofErr w:type="gram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instituţiilor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Contravenţii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infracţiuni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(</w:t>
      </w:r>
      <w:proofErr w:type="spellStart"/>
      <w:r w:rsidRPr="006216BB">
        <w:rPr>
          <w:rFonts w:ascii="Garamond" w:hAnsi="Garamond"/>
          <w:sz w:val="24"/>
          <w:szCs w:val="24"/>
        </w:rPr>
        <w:t>Legea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nr</w:t>
      </w:r>
      <w:proofErr w:type="spellEnd"/>
      <w:r w:rsidRPr="006216BB">
        <w:rPr>
          <w:rFonts w:ascii="Garamond" w:hAnsi="Garamond"/>
          <w:sz w:val="24"/>
          <w:szCs w:val="24"/>
        </w:rPr>
        <w:t xml:space="preserve">. 82/1991 – </w:t>
      </w:r>
      <w:proofErr w:type="spellStart"/>
      <w:r w:rsidRPr="006216BB">
        <w:rPr>
          <w:rFonts w:ascii="Garamond" w:hAnsi="Garamond"/>
          <w:sz w:val="24"/>
          <w:szCs w:val="24"/>
        </w:rPr>
        <w:t>Legea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contabilităţii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republicată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cu </w:t>
      </w:r>
      <w:proofErr w:type="spellStart"/>
      <w:r w:rsidRPr="006216BB">
        <w:rPr>
          <w:rFonts w:ascii="Garamond" w:hAnsi="Garamond"/>
          <w:sz w:val="24"/>
          <w:szCs w:val="24"/>
        </w:rPr>
        <w:t>modificările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completările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ulterioare</w:t>
      </w:r>
      <w:proofErr w:type="spellEnd"/>
      <w:r w:rsidRPr="006216BB">
        <w:rPr>
          <w:rFonts w:ascii="Garamond" w:hAnsi="Garamond"/>
          <w:sz w:val="24"/>
          <w:szCs w:val="24"/>
        </w:rPr>
        <w:t>);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10.  </w:t>
      </w:r>
      <w:proofErr w:type="spellStart"/>
      <w:r w:rsidRPr="006216BB">
        <w:rPr>
          <w:rFonts w:ascii="Garamond" w:hAnsi="Garamond"/>
          <w:sz w:val="24"/>
          <w:szCs w:val="24"/>
        </w:rPr>
        <w:t>Documentele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financiar-contabile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(</w:t>
      </w:r>
      <w:proofErr w:type="spellStart"/>
      <w:r w:rsidRPr="006216BB">
        <w:rPr>
          <w:rFonts w:ascii="Garamond" w:hAnsi="Garamond"/>
          <w:sz w:val="24"/>
          <w:szCs w:val="24"/>
        </w:rPr>
        <w:t>Ordinul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M.F.P. </w:t>
      </w:r>
      <w:proofErr w:type="spellStart"/>
      <w:r w:rsidRPr="006216BB">
        <w:rPr>
          <w:rFonts w:ascii="Garamond" w:hAnsi="Garamond"/>
          <w:sz w:val="24"/>
          <w:szCs w:val="24"/>
        </w:rPr>
        <w:t>nr</w:t>
      </w:r>
      <w:proofErr w:type="spellEnd"/>
      <w:r w:rsidRPr="006216BB">
        <w:rPr>
          <w:rFonts w:ascii="Garamond" w:hAnsi="Garamond"/>
          <w:sz w:val="24"/>
          <w:szCs w:val="24"/>
        </w:rPr>
        <w:t>. 2634/</w:t>
      </w:r>
      <w:proofErr w:type="gramStart"/>
      <w:r w:rsidRPr="006216BB">
        <w:rPr>
          <w:rFonts w:ascii="Garamond" w:hAnsi="Garamond"/>
          <w:sz w:val="24"/>
          <w:szCs w:val="24"/>
        </w:rPr>
        <w:t>2015 )</w:t>
      </w:r>
      <w:proofErr w:type="gramEnd"/>
      <w:r w:rsidRPr="006216BB">
        <w:rPr>
          <w:rFonts w:ascii="Garamond" w:hAnsi="Garamond"/>
          <w:sz w:val="24"/>
          <w:szCs w:val="24"/>
        </w:rPr>
        <w:t>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11.  </w:t>
      </w:r>
      <w:proofErr w:type="spellStart"/>
      <w:r w:rsidRPr="006216BB">
        <w:rPr>
          <w:rFonts w:ascii="Garamond" w:hAnsi="Garamond"/>
          <w:sz w:val="24"/>
          <w:szCs w:val="24"/>
        </w:rPr>
        <w:t>Normele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metodologice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privind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organizarea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conducerea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contabilităţii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instituţiilor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Planul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conturi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pentru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instituţiile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instrucţiunile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aplicare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gramStart"/>
      <w:r w:rsidRPr="006216BB">
        <w:rPr>
          <w:rFonts w:ascii="Garamond" w:hAnsi="Garamond"/>
          <w:sz w:val="24"/>
          <w:szCs w:val="24"/>
        </w:rPr>
        <w:t>a</w:t>
      </w:r>
      <w:proofErr w:type="gram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acestuia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(</w:t>
      </w:r>
      <w:proofErr w:type="spellStart"/>
      <w:r w:rsidRPr="006216BB">
        <w:rPr>
          <w:rFonts w:ascii="Garamond" w:hAnsi="Garamond"/>
          <w:sz w:val="24"/>
          <w:szCs w:val="24"/>
        </w:rPr>
        <w:t>Ordinul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M.F.P. </w:t>
      </w:r>
      <w:proofErr w:type="spellStart"/>
      <w:r w:rsidRPr="006216BB">
        <w:rPr>
          <w:rFonts w:ascii="Garamond" w:hAnsi="Garamond"/>
          <w:sz w:val="24"/>
          <w:szCs w:val="24"/>
        </w:rPr>
        <w:t>nr</w:t>
      </w:r>
      <w:proofErr w:type="spellEnd"/>
      <w:r w:rsidRPr="006216BB">
        <w:rPr>
          <w:rFonts w:ascii="Garamond" w:hAnsi="Garamond"/>
          <w:sz w:val="24"/>
          <w:szCs w:val="24"/>
        </w:rPr>
        <w:t xml:space="preserve">. 1917/2005 cu </w:t>
      </w:r>
      <w:proofErr w:type="spellStart"/>
      <w:r w:rsidRPr="006216BB">
        <w:rPr>
          <w:rFonts w:ascii="Garamond" w:hAnsi="Garamond"/>
          <w:sz w:val="24"/>
          <w:szCs w:val="24"/>
        </w:rPr>
        <w:t>modificările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completările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ulterioare</w:t>
      </w:r>
      <w:proofErr w:type="spellEnd"/>
      <w:r w:rsidRPr="006216BB">
        <w:rPr>
          <w:rFonts w:ascii="Garamond" w:hAnsi="Garamond"/>
          <w:sz w:val="24"/>
          <w:szCs w:val="24"/>
        </w:rPr>
        <w:t>);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lastRenderedPageBreak/>
        <w:t xml:space="preserve">12. </w:t>
      </w:r>
      <w:proofErr w:type="spellStart"/>
      <w:r w:rsidRPr="006216BB">
        <w:rPr>
          <w:rFonts w:ascii="Garamond" w:hAnsi="Garamond"/>
          <w:sz w:val="24"/>
          <w:szCs w:val="24"/>
        </w:rPr>
        <w:t>Normele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metodologice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privind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angajarea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lichidarea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ordonanţarea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plata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cheltuielilor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instituţiilor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precum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organizarea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</w:t>
      </w:r>
      <w:proofErr w:type="spellStart"/>
      <w:r w:rsidRPr="006216BB">
        <w:rPr>
          <w:rFonts w:ascii="Garamond" w:hAnsi="Garamond"/>
          <w:sz w:val="24"/>
          <w:szCs w:val="24"/>
        </w:rPr>
        <w:t>evidenţa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raportarea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angajamentelor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bugetare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legale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(</w:t>
      </w:r>
      <w:proofErr w:type="spellStart"/>
      <w:r w:rsidRPr="006216BB">
        <w:rPr>
          <w:rFonts w:ascii="Garamond" w:hAnsi="Garamond"/>
          <w:sz w:val="24"/>
          <w:szCs w:val="24"/>
        </w:rPr>
        <w:t>Ordinul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M.F.P. </w:t>
      </w:r>
      <w:proofErr w:type="spellStart"/>
      <w:r w:rsidRPr="006216BB">
        <w:rPr>
          <w:rFonts w:ascii="Garamond" w:hAnsi="Garamond"/>
          <w:sz w:val="24"/>
          <w:szCs w:val="24"/>
        </w:rPr>
        <w:t>nr</w:t>
      </w:r>
      <w:proofErr w:type="spellEnd"/>
      <w:r w:rsidRPr="006216BB">
        <w:rPr>
          <w:rFonts w:ascii="Garamond" w:hAnsi="Garamond"/>
          <w:sz w:val="24"/>
          <w:szCs w:val="24"/>
        </w:rPr>
        <w:t xml:space="preserve">. 1792/2002 cu </w:t>
      </w:r>
      <w:proofErr w:type="spellStart"/>
      <w:r w:rsidRPr="006216BB">
        <w:rPr>
          <w:rFonts w:ascii="Garamond" w:hAnsi="Garamond"/>
          <w:sz w:val="24"/>
          <w:szCs w:val="24"/>
        </w:rPr>
        <w:t>modificările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completările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ulterioare</w:t>
      </w:r>
      <w:proofErr w:type="spellEnd"/>
      <w:r w:rsidRPr="006216BB">
        <w:rPr>
          <w:rFonts w:ascii="Garamond" w:hAnsi="Garamond"/>
          <w:sz w:val="24"/>
          <w:szCs w:val="24"/>
        </w:rPr>
        <w:t>);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13. Care </w:t>
      </w:r>
      <w:proofErr w:type="spellStart"/>
      <w:r w:rsidRPr="006216BB">
        <w:rPr>
          <w:rFonts w:ascii="Garamond" w:hAnsi="Garamond"/>
          <w:sz w:val="24"/>
          <w:szCs w:val="24"/>
        </w:rPr>
        <w:t>sunt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condi</w:t>
      </w:r>
      <w:r w:rsidRPr="006216BB">
        <w:rPr>
          <w:rFonts w:ascii="Cambria" w:hAnsi="Cambria" w:cs="Cambria"/>
          <w:sz w:val="24"/>
          <w:szCs w:val="24"/>
        </w:rPr>
        <w:t>ț</w:t>
      </w:r>
      <w:r w:rsidRPr="006216BB">
        <w:rPr>
          <w:rFonts w:ascii="Garamond" w:hAnsi="Garamond"/>
          <w:sz w:val="24"/>
          <w:szCs w:val="24"/>
        </w:rPr>
        <w:t>iile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ocupare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a </w:t>
      </w:r>
      <w:proofErr w:type="spellStart"/>
      <w:r w:rsidRPr="006216BB">
        <w:rPr>
          <w:rFonts w:ascii="Garamond" w:hAnsi="Garamond"/>
          <w:sz w:val="24"/>
          <w:szCs w:val="24"/>
        </w:rPr>
        <w:t>unei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func</w:t>
      </w:r>
      <w:r w:rsidRPr="006216BB">
        <w:rPr>
          <w:rFonts w:ascii="Cambria" w:hAnsi="Cambria" w:cs="Cambria"/>
          <w:sz w:val="24"/>
          <w:szCs w:val="24"/>
        </w:rPr>
        <w:t>ț</w:t>
      </w:r>
      <w:r w:rsidRPr="006216BB">
        <w:rPr>
          <w:rFonts w:ascii="Garamond" w:hAnsi="Garamond"/>
          <w:sz w:val="24"/>
          <w:szCs w:val="24"/>
        </w:rPr>
        <w:t>ii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 w:cs="Garamond"/>
          <w:sz w:val="24"/>
          <w:szCs w:val="24"/>
        </w:rPr>
        <w:t>î</w:t>
      </w:r>
      <w:r w:rsidRPr="006216BB">
        <w:rPr>
          <w:rFonts w:ascii="Garamond" w:hAnsi="Garamond"/>
          <w:sz w:val="24"/>
          <w:szCs w:val="24"/>
        </w:rPr>
        <w:t>n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conformitate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cu </w:t>
      </w:r>
      <w:proofErr w:type="spellStart"/>
      <w:r w:rsidRPr="006216BB">
        <w:rPr>
          <w:rFonts w:ascii="Garamond" w:hAnsi="Garamond"/>
          <w:sz w:val="24"/>
          <w:szCs w:val="24"/>
        </w:rPr>
        <w:t>prevederile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OUG nr.57/2019 </w:t>
      </w:r>
      <w:proofErr w:type="spellStart"/>
      <w:r w:rsidRPr="006216BB">
        <w:rPr>
          <w:rFonts w:ascii="Garamond" w:hAnsi="Garamond"/>
          <w:sz w:val="24"/>
          <w:szCs w:val="24"/>
        </w:rPr>
        <w:t>privind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Codul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Administrativ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cu </w:t>
      </w:r>
      <w:proofErr w:type="spellStart"/>
      <w:r w:rsidRPr="006216BB">
        <w:rPr>
          <w:rFonts w:ascii="Garamond" w:hAnsi="Garamond"/>
          <w:sz w:val="24"/>
          <w:szCs w:val="24"/>
        </w:rPr>
        <w:t>modific</w:t>
      </w:r>
      <w:r w:rsidRPr="006216BB">
        <w:rPr>
          <w:rFonts w:ascii="Garamond" w:hAnsi="Garamond" w:cs="Garamond"/>
          <w:sz w:val="24"/>
          <w:szCs w:val="24"/>
        </w:rPr>
        <w:t>ă</w:t>
      </w:r>
      <w:r w:rsidRPr="006216BB">
        <w:rPr>
          <w:rFonts w:ascii="Garamond" w:hAnsi="Garamond"/>
          <w:sz w:val="24"/>
          <w:szCs w:val="24"/>
        </w:rPr>
        <w:t>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Cambria" w:hAnsi="Cambria" w:cs="Cambria"/>
          <w:sz w:val="24"/>
          <w:szCs w:val="24"/>
        </w:rPr>
        <w:t>ș</w:t>
      </w:r>
      <w:r w:rsidRPr="006216BB">
        <w:rPr>
          <w:rFonts w:ascii="Garamond" w:hAnsi="Garamond"/>
          <w:sz w:val="24"/>
          <w:szCs w:val="24"/>
        </w:rPr>
        <w:t>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complet</w:t>
      </w:r>
      <w:r w:rsidRPr="006216BB">
        <w:rPr>
          <w:rFonts w:ascii="Garamond" w:hAnsi="Garamond" w:cs="Garamond"/>
          <w:sz w:val="24"/>
          <w:szCs w:val="24"/>
        </w:rPr>
        <w:t>ă</w:t>
      </w:r>
      <w:r w:rsidRPr="006216BB">
        <w:rPr>
          <w:rFonts w:ascii="Garamond" w:hAnsi="Garamond"/>
          <w:sz w:val="24"/>
          <w:szCs w:val="24"/>
        </w:rPr>
        <w:t>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ulterioare</w:t>
      </w:r>
      <w:proofErr w:type="spellEnd"/>
      <w:r w:rsidRPr="006216BB">
        <w:rPr>
          <w:rFonts w:ascii="Garamond" w:hAnsi="Garamond"/>
          <w:sz w:val="24"/>
          <w:szCs w:val="24"/>
        </w:rPr>
        <w:t>.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14. </w:t>
      </w:r>
      <w:proofErr w:type="spellStart"/>
      <w:r w:rsidRPr="006216BB">
        <w:rPr>
          <w:rFonts w:ascii="Garamond" w:hAnsi="Garamond"/>
          <w:sz w:val="24"/>
          <w:szCs w:val="24"/>
        </w:rPr>
        <w:t>Încălcarea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cu </w:t>
      </w:r>
      <w:proofErr w:type="spellStart"/>
      <w:r w:rsidRPr="006216BB">
        <w:rPr>
          <w:rFonts w:ascii="Garamond" w:hAnsi="Garamond"/>
          <w:sz w:val="24"/>
          <w:szCs w:val="24"/>
        </w:rPr>
        <w:t>vinovăţie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către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funcţionarii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gramStart"/>
      <w:r w:rsidRPr="006216BB">
        <w:rPr>
          <w:rFonts w:ascii="Garamond" w:hAnsi="Garamond"/>
          <w:sz w:val="24"/>
          <w:szCs w:val="24"/>
        </w:rPr>
        <w:t>a</w:t>
      </w:r>
      <w:proofErr w:type="gram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îndatoririlor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corespunzătoare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funcţiei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care o </w:t>
      </w:r>
      <w:proofErr w:type="spellStart"/>
      <w:r w:rsidRPr="006216BB">
        <w:rPr>
          <w:rFonts w:ascii="Garamond" w:hAnsi="Garamond"/>
          <w:sz w:val="24"/>
          <w:szCs w:val="24"/>
        </w:rPr>
        <w:t>deţin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a </w:t>
      </w:r>
      <w:proofErr w:type="spellStart"/>
      <w:r w:rsidRPr="006216BB">
        <w:rPr>
          <w:rFonts w:ascii="Garamond" w:hAnsi="Garamond"/>
          <w:sz w:val="24"/>
          <w:szCs w:val="24"/>
        </w:rPr>
        <w:t>normelor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conduită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profesională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civică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prevăzute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lege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constituie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abatere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disciplinară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şi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atrage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răspunderea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administrativ-disciplinară</w:t>
      </w:r>
      <w:proofErr w:type="spellEnd"/>
      <w:r w:rsidRPr="006216BB">
        <w:rPr>
          <w:rFonts w:ascii="Garamond" w:hAnsi="Garamond"/>
          <w:sz w:val="24"/>
          <w:szCs w:val="24"/>
        </w:rPr>
        <w:t xml:space="preserve"> a </w:t>
      </w:r>
      <w:proofErr w:type="spellStart"/>
      <w:r w:rsidRPr="006216BB">
        <w:rPr>
          <w:rFonts w:ascii="Garamond" w:hAnsi="Garamond"/>
          <w:sz w:val="24"/>
          <w:szCs w:val="24"/>
        </w:rPr>
        <w:t>acestora</w:t>
      </w:r>
      <w:proofErr w:type="spellEnd"/>
      <w:r w:rsidRPr="006216BB">
        <w:rPr>
          <w:rFonts w:ascii="Garamond" w:hAnsi="Garamond"/>
          <w:sz w:val="24"/>
          <w:szCs w:val="24"/>
        </w:rPr>
        <w:t xml:space="preserve">. </w:t>
      </w:r>
      <w:proofErr w:type="spellStart"/>
      <w:r w:rsidRPr="006216BB">
        <w:rPr>
          <w:rFonts w:ascii="Garamond" w:hAnsi="Garamond"/>
          <w:sz w:val="24"/>
          <w:szCs w:val="24"/>
        </w:rPr>
        <w:t>Enumerati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faptele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care </w:t>
      </w:r>
      <w:proofErr w:type="spellStart"/>
      <w:r w:rsidRPr="006216BB">
        <w:rPr>
          <w:rFonts w:ascii="Garamond" w:hAnsi="Garamond"/>
          <w:sz w:val="24"/>
          <w:szCs w:val="24"/>
        </w:rPr>
        <w:t>constituie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abateri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disciplinare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conform </w:t>
      </w:r>
      <w:proofErr w:type="spellStart"/>
      <w:r w:rsidRPr="006216BB">
        <w:rPr>
          <w:rFonts w:ascii="Garamond" w:hAnsi="Garamond"/>
          <w:sz w:val="24"/>
          <w:szCs w:val="24"/>
        </w:rPr>
        <w:t>prevederile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OUG nr.57/2019 </w:t>
      </w:r>
      <w:proofErr w:type="spellStart"/>
      <w:r w:rsidRPr="006216BB">
        <w:rPr>
          <w:rFonts w:ascii="Garamond" w:hAnsi="Garamond"/>
          <w:sz w:val="24"/>
          <w:szCs w:val="24"/>
        </w:rPr>
        <w:t>privind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Codul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Administrativ</w:t>
      </w:r>
      <w:proofErr w:type="spellEnd"/>
      <w:r w:rsidRPr="006216BB">
        <w:rPr>
          <w:rFonts w:ascii="Garamond" w:hAnsi="Garamond"/>
          <w:sz w:val="24"/>
          <w:szCs w:val="24"/>
        </w:rPr>
        <w:t xml:space="preserve">, cu </w:t>
      </w:r>
      <w:proofErr w:type="spellStart"/>
      <w:r w:rsidRPr="006216BB">
        <w:rPr>
          <w:rFonts w:ascii="Garamond" w:hAnsi="Garamond"/>
          <w:sz w:val="24"/>
          <w:szCs w:val="24"/>
        </w:rPr>
        <w:t>modificările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Cambria" w:hAnsi="Cambria" w:cs="Cambria"/>
          <w:sz w:val="24"/>
          <w:szCs w:val="24"/>
        </w:rPr>
        <w:t>ș</w:t>
      </w:r>
      <w:r w:rsidRPr="006216BB">
        <w:rPr>
          <w:rFonts w:ascii="Garamond" w:hAnsi="Garamond"/>
          <w:sz w:val="24"/>
          <w:szCs w:val="24"/>
        </w:rPr>
        <w:t>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complet</w:t>
      </w:r>
      <w:r w:rsidRPr="006216BB">
        <w:rPr>
          <w:rFonts w:ascii="Garamond" w:hAnsi="Garamond" w:cs="Garamond"/>
          <w:sz w:val="24"/>
          <w:szCs w:val="24"/>
        </w:rPr>
        <w:t>ă</w:t>
      </w:r>
      <w:r w:rsidRPr="006216BB">
        <w:rPr>
          <w:rFonts w:ascii="Garamond" w:hAnsi="Garamond"/>
          <w:sz w:val="24"/>
          <w:szCs w:val="24"/>
        </w:rPr>
        <w:t>rile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ulterioare</w:t>
      </w:r>
      <w:proofErr w:type="spellEnd"/>
      <w:r w:rsidRPr="006216BB">
        <w:rPr>
          <w:rFonts w:ascii="Garamond" w:hAnsi="Garamond"/>
          <w:sz w:val="24"/>
          <w:szCs w:val="24"/>
        </w:rPr>
        <w:t>;</w:t>
      </w:r>
    </w:p>
    <w:p w:rsidR="006216BB" w:rsidRPr="006216BB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15. </w:t>
      </w:r>
      <w:proofErr w:type="spellStart"/>
      <w:r w:rsidRPr="006216BB">
        <w:rPr>
          <w:rFonts w:ascii="Garamond" w:hAnsi="Garamond"/>
          <w:sz w:val="24"/>
          <w:szCs w:val="24"/>
        </w:rPr>
        <w:t>Principiile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sistemului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salarizare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conform - </w:t>
      </w:r>
      <w:proofErr w:type="spellStart"/>
      <w:r w:rsidRPr="006216BB">
        <w:rPr>
          <w:rFonts w:ascii="Garamond" w:hAnsi="Garamond"/>
          <w:sz w:val="24"/>
          <w:szCs w:val="24"/>
        </w:rPr>
        <w:t>Legii-cadru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nr</w:t>
      </w:r>
      <w:proofErr w:type="spellEnd"/>
      <w:r w:rsidRPr="006216BB">
        <w:rPr>
          <w:rFonts w:ascii="Garamond" w:hAnsi="Garamond"/>
          <w:sz w:val="24"/>
          <w:szCs w:val="24"/>
        </w:rPr>
        <w:t xml:space="preserve">. 153/2017 </w:t>
      </w:r>
      <w:proofErr w:type="spellStart"/>
      <w:r w:rsidRPr="006216BB">
        <w:rPr>
          <w:rFonts w:ascii="Garamond" w:hAnsi="Garamond"/>
          <w:sz w:val="24"/>
          <w:szCs w:val="24"/>
        </w:rPr>
        <w:t>privind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salarizarea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personalului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plătit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din </w:t>
      </w:r>
      <w:proofErr w:type="spellStart"/>
      <w:r w:rsidRPr="006216BB">
        <w:rPr>
          <w:rFonts w:ascii="Garamond" w:hAnsi="Garamond"/>
          <w:sz w:val="24"/>
          <w:szCs w:val="24"/>
        </w:rPr>
        <w:t>fonduri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publice</w:t>
      </w:r>
      <w:proofErr w:type="spellEnd"/>
      <w:r w:rsidRPr="006216BB">
        <w:rPr>
          <w:rFonts w:ascii="Garamond" w:hAnsi="Garamond"/>
          <w:sz w:val="24"/>
          <w:szCs w:val="24"/>
        </w:rPr>
        <w:t>;</w:t>
      </w:r>
    </w:p>
    <w:p w:rsidR="00BE7C6F" w:rsidRDefault="006216BB" w:rsidP="00A81EAB">
      <w:pPr>
        <w:spacing w:after="0"/>
        <w:rPr>
          <w:rFonts w:ascii="Garamond" w:hAnsi="Garamond"/>
          <w:sz w:val="24"/>
          <w:szCs w:val="24"/>
        </w:rPr>
      </w:pPr>
      <w:r w:rsidRPr="006216BB">
        <w:rPr>
          <w:rFonts w:ascii="Garamond" w:hAnsi="Garamond"/>
          <w:sz w:val="24"/>
          <w:szCs w:val="24"/>
        </w:rPr>
        <w:t xml:space="preserve">16. </w:t>
      </w:r>
      <w:proofErr w:type="spellStart"/>
      <w:r w:rsidRPr="006216BB">
        <w:rPr>
          <w:rFonts w:ascii="Garamond" w:hAnsi="Garamond"/>
          <w:sz w:val="24"/>
          <w:szCs w:val="24"/>
        </w:rPr>
        <w:t>Proceduri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aferente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unor</w:t>
      </w:r>
      <w:proofErr w:type="spellEnd"/>
      <w:r w:rsidRPr="006216BB">
        <w:rPr>
          <w:rFonts w:ascii="Garamond" w:hAnsi="Garamond"/>
          <w:sz w:val="24"/>
          <w:szCs w:val="24"/>
        </w:rPr>
        <w:t xml:space="preserve"> module care </w:t>
      </w:r>
      <w:proofErr w:type="spellStart"/>
      <w:r w:rsidRPr="006216BB">
        <w:rPr>
          <w:rFonts w:ascii="Garamond" w:hAnsi="Garamond"/>
          <w:sz w:val="24"/>
          <w:szCs w:val="24"/>
        </w:rPr>
        <w:t>fac</w:t>
      </w:r>
      <w:proofErr w:type="spellEnd"/>
      <w:r w:rsidRPr="006216BB">
        <w:rPr>
          <w:rFonts w:ascii="Garamond" w:hAnsi="Garamond"/>
          <w:sz w:val="24"/>
          <w:szCs w:val="24"/>
        </w:rPr>
        <w:t xml:space="preserve"> parte din </w:t>
      </w:r>
      <w:proofErr w:type="spellStart"/>
      <w:r w:rsidRPr="006216BB">
        <w:rPr>
          <w:rFonts w:ascii="Garamond" w:hAnsi="Garamond"/>
          <w:sz w:val="24"/>
          <w:szCs w:val="24"/>
        </w:rPr>
        <w:t>procedura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funcţionare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a </w:t>
      </w:r>
      <w:proofErr w:type="spellStart"/>
      <w:r w:rsidRPr="006216BB">
        <w:rPr>
          <w:rFonts w:ascii="Garamond" w:hAnsi="Garamond"/>
          <w:sz w:val="24"/>
          <w:szCs w:val="24"/>
        </w:rPr>
        <w:t>sistemului</w:t>
      </w:r>
      <w:proofErr w:type="spellEnd"/>
      <w:r w:rsidRPr="006216BB">
        <w:rPr>
          <w:rFonts w:ascii="Garamond" w:hAnsi="Garamond"/>
          <w:sz w:val="24"/>
          <w:szCs w:val="24"/>
        </w:rPr>
        <w:t xml:space="preserve"> </w:t>
      </w:r>
      <w:proofErr w:type="spellStart"/>
      <w:r w:rsidRPr="006216BB">
        <w:rPr>
          <w:rFonts w:ascii="Garamond" w:hAnsi="Garamond"/>
          <w:sz w:val="24"/>
          <w:szCs w:val="24"/>
        </w:rPr>
        <w:t>naţional</w:t>
      </w:r>
      <w:proofErr w:type="spellEnd"/>
      <w:r w:rsidRPr="006216BB">
        <w:rPr>
          <w:rFonts w:ascii="Garamond" w:hAnsi="Garamond"/>
          <w:sz w:val="24"/>
          <w:szCs w:val="24"/>
        </w:rPr>
        <w:t xml:space="preserve"> de </w:t>
      </w:r>
      <w:proofErr w:type="spellStart"/>
      <w:r w:rsidRPr="006216BB">
        <w:rPr>
          <w:rFonts w:ascii="Garamond" w:hAnsi="Garamond"/>
          <w:sz w:val="24"/>
          <w:szCs w:val="24"/>
        </w:rPr>
        <w:t>raportare</w:t>
      </w:r>
      <w:proofErr w:type="spellEnd"/>
      <w:r w:rsidRPr="006216BB">
        <w:rPr>
          <w:rFonts w:ascii="Garamond" w:hAnsi="Garamond"/>
          <w:sz w:val="24"/>
          <w:szCs w:val="24"/>
        </w:rPr>
        <w:t xml:space="preserve"> – </w:t>
      </w:r>
      <w:proofErr w:type="spellStart"/>
      <w:r w:rsidRPr="006216BB">
        <w:rPr>
          <w:rFonts w:ascii="Garamond" w:hAnsi="Garamond"/>
          <w:sz w:val="24"/>
          <w:szCs w:val="24"/>
        </w:rPr>
        <w:t>Forexebug</w:t>
      </w:r>
      <w:proofErr w:type="spellEnd"/>
      <w:r w:rsidRPr="006216BB">
        <w:rPr>
          <w:rFonts w:ascii="Garamond" w:hAnsi="Garamond"/>
          <w:sz w:val="24"/>
          <w:szCs w:val="24"/>
        </w:rPr>
        <w:t>;</w:t>
      </w:r>
    </w:p>
    <w:p w:rsidR="00C52DA3" w:rsidRDefault="00C52DA3" w:rsidP="00C52DA3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</w:pPr>
      <w:proofErr w:type="spellStart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Atribuţiile</w:t>
      </w:r>
      <w:proofErr w:type="spellEnd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C52DA3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postu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lui</w:t>
      </w:r>
      <w:proofErr w:type="spellEnd"/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Intocmeste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baza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pontajelor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statele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plata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ale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personalului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cu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toate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sporurile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cuvenite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conform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normelor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legale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instructiunilor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interne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calculeaza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retinerile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salariale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Centralizeaza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verifica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certificatele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medicale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Intocmeste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depune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declaratiile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lunare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catre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institutiile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stat;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Lucreaza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raspunde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programul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salarii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Actualizează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permanenţă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modificările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legislative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cadrul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programului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salarizare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Operează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timp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modificările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salariale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Intocmeste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raspunde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situatia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platilor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prin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carduri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pentru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banci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Respecta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confidentialitatea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datelor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Intocmeste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angajamentele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legale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ordonantarile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plata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ordine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plata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pentru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salarii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Intocmeste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darile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seama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statistice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alte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situatii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solicitate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catre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 CASS, DSP; ANAF;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Efectueaza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lunar,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trimestrial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anual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ori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cite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ori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este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nevoie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punctajul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cu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serviciul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contabilitate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in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ceea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priveste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evidentierea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cheltuielilor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personal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inscrise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in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statele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plata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in nota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contabila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cu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salariile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Colaboreaza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cu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toate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compartimentele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serviciile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,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Arhiveaza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documente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Intocmeste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monitorizarea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cheltuielilor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cu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salariile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Intocmeste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transmite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raportarile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lunare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r w:rsidRPr="00D25D37">
        <w:rPr>
          <w:rFonts w:ascii="Garamond" w:hAnsi="Garamond" w:cs="Times New Roman"/>
          <w:sz w:val="24"/>
          <w:szCs w:val="24"/>
        </w:rPr>
        <w:t xml:space="preserve">Tine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evidenta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centralizata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veniturilor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retinerilor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salariatilor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Colaboreaza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elaborarea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procedurilor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pentru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controlul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intern managerial;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Faţă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atribuţiile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menţionate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mai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sus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asigură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îndeplinirea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şi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altor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atribuţii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care,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prin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natura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sunt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competenţa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încadrează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obiectul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şi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atribuţiile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compartimentului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dispuse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superiorul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ierarhic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.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r w:rsidRPr="00D25D37">
        <w:rPr>
          <w:rFonts w:ascii="Garamond" w:hAnsi="Garamond" w:cs="Times New Roman"/>
          <w:sz w:val="24"/>
          <w:szCs w:val="24"/>
        </w:rPr>
        <w:t xml:space="preserve"> Se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asigură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proofErr w:type="gramStart"/>
      <w:r w:rsidRPr="00D25D37">
        <w:rPr>
          <w:rFonts w:ascii="Garamond" w:hAnsi="Garamond" w:cs="Times New Roman"/>
          <w:sz w:val="24"/>
          <w:szCs w:val="24"/>
        </w:rPr>
        <w:t>să</w:t>
      </w:r>
      <w:proofErr w:type="spellEnd"/>
      <w:proofErr w:type="gram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folosească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timpul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muncă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exclusiv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pentru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îndeplinirea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sarcinilor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serviciu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;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acest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sens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nu se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ocupă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timpul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muncă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activităţi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care nu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sunt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cuprinse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atribuţiile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Times New Roman" w:hAnsi="Times New Roman" w:cs="Times New Roman"/>
          <w:sz w:val="24"/>
          <w:szCs w:val="24"/>
        </w:rPr>
        <w:t>ș</w:t>
      </w:r>
      <w:r w:rsidRPr="00D25D37">
        <w:rPr>
          <w:rFonts w:ascii="Garamond" w:hAnsi="Garamond" w:cs="Times New Roman"/>
          <w:sz w:val="24"/>
          <w:szCs w:val="24"/>
        </w:rPr>
        <w:t>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Garamond"/>
          <w:sz w:val="24"/>
          <w:szCs w:val="24"/>
        </w:rPr>
        <w:t>î</w:t>
      </w:r>
      <w:r w:rsidRPr="00D25D37">
        <w:rPr>
          <w:rFonts w:ascii="Garamond" w:hAnsi="Garamond" w:cs="Times New Roman"/>
          <w:sz w:val="24"/>
          <w:szCs w:val="24"/>
        </w:rPr>
        <w:t>ndatoririle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sale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ori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nu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sunt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dispuse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Times New Roman" w:hAnsi="Times New Roman" w:cs="Times New Roman"/>
          <w:sz w:val="24"/>
          <w:szCs w:val="24"/>
        </w:rPr>
        <w:t>ș</w:t>
      </w:r>
      <w:r w:rsidRPr="00D25D37">
        <w:rPr>
          <w:rFonts w:ascii="Garamond" w:hAnsi="Garamond" w:cs="Times New Roman"/>
          <w:sz w:val="24"/>
          <w:szCs w:val="24"/>
        </w:rPr>
        <w:t>efii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ierarhici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.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Răspunde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întocmai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aplicarea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prevederilor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privind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ridicarea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prestigiului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funcţionarului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public,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păstrează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secretul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profesional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dacă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este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cazul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Times New Roman" w:hAnsi="Times New Roman" w:cs="Times New Roman"/>
          <w:sz w:val="24"/>
          <w:szCs w:val="24"/>
        </w:rPr>
        <w:t>ș</w:t>
      </w:r>
      <w:r w:rsidRPr="00D25D37">
        <w:rPr>
          <w:rFonts w:ascii="Garamond" w:hAnsi="Garamond" w:cs="Times New Roman"/>
          <w:sz w:val="24"/>
          <w:szCs w:val="24"/>
        </w:rPr>
        <w:t>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asigur</w:t>
      </w:r>
      <w:r w:rsidRPr="00D25D37">
        <w:rPr>
          <w:rFonts w:ascii="Garamond" w:hAnsi="Garamond" w:cs="Garamond"/>
          <w:sz w:val="24"/>
          <w:szCs w:val="24"/>
        </w:rPr>
        <w:t>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integritatea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Times New Roman" w:hAnsi="Times New Roman" w:cs="Times New Roman"/>
          <w:sz w:val="24"/>
          <w:szCs w:val="24"/>
        </w:rPr>
        <w:t>ș</w:t>
      </w:r>
      <w:r w:rsidRPr="00D25D37">
        <w:rPr>
          <w:rFonts w:ascii="Garamond" w:hAnsi="Garamond" w:cs="Times New Roman"/>
          <w:sz w:val="24"/>
          <w:szCs w:val="24"/>
        </w:rPr>
        <w:t>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securitatea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lucr</w:t>
      </w:r>
      <w:r w:rsidRPr="00D25D37">
        <w:rPr>
          <w:rFonts w:ascii="Garamond" w:hAnsi="Garamond" w:cs="Garamond"/>
          <w:sz w:val="24"/>
          <w:szCs w:val="24"/>
        </w:rPr>
        <w:t>ă</w:t>
      </w:r>
      <w:r w:rsidRPr="00D25D37">
        <w:rPr>
          <w:rFonts w:ascii="Garamond" w:hAnsi="Garamond" w:cs="Times New Roman"/>
          <w:sz w:val="24"/>
          <w:szCs w:val="24"/>
        </w:rPr>
        <w:t>rilor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valorilor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Garamond"/>
          <w:sz w:val="24"/>
          <w:szCs w:val="24"/>
        </w:rPr>
        <w:t>î</w:t>
      </w:r>
      <w:r w:rsidRPr="00D25D37">
        <w:rPr>
          <w:rFonts w:ascii="Garamond" w:hAnsi="Garamond" w:cs="Times New Roman"/>
          <w:sz w:val="24"/>
          <w:szCs w:val="24"/>
        </w:rPr>
        <w:t>ncredin</w:t>
      </w:r>
      <w:r w:rsidRPr="00D25D37">
        <w:rPr>
          <w:rFonts w:ascii="Garamond" w:hAnsi="Garamond" w:cs="Garamond"/>
          <w:sz w:val="24"/>
          <w:szCs w:val="24"/>
        </w:rPr>
        <w:t>ţ</w:t>
      </w:r>
      <w:r w:rsidRPr="00D25D37">
        <w:rPr>
          <w:rFonts w:ascii="Garamond" w:hAnsi="Garamond" w:cs="Times New Roman"/>
          <w:sz w:val="24"/>
          <w:szCs w:val="24"/>
        </w:rPr>
        <w:t>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r w:rsidRPr="00D25D37">
        <w:rPr>
          <w:rFonts w:ascii="Garamond" w:hAnsi="Garamond" w:cs="Times New Roman"/>
          <w:sz w:val="24"/>
          <w:szCs w:val="24"/>
        </w:rPr>
        <w:lastRenderedPageBreak/>
        <w:t xml:space="preserve"> Nu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angajează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instituţia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mărirea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costurilor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căutând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uzeze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toate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mijloacele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posibile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pentru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combaterea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cheltuielilor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nejustificate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utilizează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cu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maximă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eficienţă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resursele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puse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dispoziţie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r w:rsidRPr="00D25D37">
        <w:rPr>
          <w:rFonts w:ascii="Garamond" w:hAnsi="Garamond" w:cs="Times New Roman"/>
          <w:sz w:val="24"/>
          <w:szCs w:val="24"/>
        </w:rPr>
        <w:t xml:space="preserve"> Are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obligaţia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a se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perfecţiona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continuu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activitatea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care o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desfă</w:t>
      </w:r>
      <w:r w:rsidRPr="00D25D37">
        <w:rPr>
          <w:rFonts w:ascii="Times New Roman" w:hAnsi="Times New Roman" w:cs="Times New Roman"/>
          <w:sz w:val="24"/>
          <w:szCs w:val="24"/>
        </w:rPr>
        <w:t>ș</w:t>
      </w:r>
      <w:r w:rsidRPr="00D25D37">
        <w:rPr>
          <w:rFonts w:ascii="Garamond" w:hAnsi="Garamond" w:cs="Times New Roman"/>
          <w:sz w:val="24"/>
          <w:szCs w:val="24"/>
        </w:rPr>
        <w:t>oar</w:t>
      </w:r>
      <w:r w:rsidRPr="00D25D37">
        <w:rPr>
          <w:rFonts w:ascii="Garamond" w:hAnsi="Garamond" w:cs="Garamond"/>
          <w:sz w:val="24"/>
          <w:szCs w:val="24"/>
        </w:rPr>
        <w:t>ă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 w:rsidRPr="00D25D37">
        <w:rPr>
          <w:rFonts w:ascii="Garamond" w:hAnsi="Garamond" w:cs="Garamond"/>
          <w:sz w:val="24"/>
          <w:szCs w:val="24"/>
        </w:rPr>
        <w:t>î</w:t>
      </w:r>
      <w:r w:rsidRPr="00D25D37">
        <w:rPr>
          <w:rFonts w:ascii="Garamond" w:hAnsi="Garamond" w:cs="Times New Roman"/>
          <w:sz w:val="24"/>
          <w:szCs w:val="24"/>
        </w:rPr>
        <w:t>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vederea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reducerii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timpului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execu</w:t>
      </w:r>
      <w:r w:rsidRPr="00D25D37">
        <w:rPr>
          <w:rFonts w:ascii="Garamond" w:hAnsi="Garamond" w:cs="Garamond"/>
          <w:sz w:val="24"/>
          <w:szCs w:val="24"/>
        </w:rPr>
        <w:t>ţ</w:t>
      </w:r>
      <w:r w:rsidRPr="00D25D37">
        <w:rPr>
          <w:rFonts w:ascii="Garamond" w:hAnsi="Garamond" w:cs="Times New Roman"/>
          <w:sz w:val="24"/>
          <w:szCs w:val="24"/>
        </w:rPr>
        <w:t>ie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lucr</w:t>
      </w:r>
      <w:r w:rsidRPr="00D25D37">
        <w:rPr>
          <w:rFonts w:ascii="Garamond" w:hAnsi="Garamond" w:cs="Garamond"/>
          <w:sz w:val="24"/>
          <w:szCs w:val="24"/>
        </w:rPr>
        <w:t>ă</w:t>
      </w:r>
      <w:r w:rsidRPr="00D25D37">
        <w:rPr>
          <w:rFonts w:ascii="Garamond" w:hAnsi="Garamond" w:cs="Times New Roman"/>
          <w:sz w:val="24"/>
          <w:szCs w:val="24"/>
        </w:rPr>
        <w:t>rilor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r w:rsidRPr="00D25D37">
        <w:rPr>
          <w:rFonts w:ascii="Garamond" w:hAnsi="Garamond" w:cs="Times New Roman"/>
          <w:sz w:val="24"/>
          <w:szCs w:val="24"/>
        </w:rPr>
        <w:t xml:space="preserve"> Are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sarcina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a se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integra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efortul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colectiv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depus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echipa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din care face parte </w:t>
      </w:r>
      <w:proofErr w:type="spellStart"/>
      <w:r w:rsidRPr="00D25D37">
        <w:rPr>
          <w:rFonts w:ascii="Times New Roman" w:hAnsi="Times New Roman" w:cs="Times New Roman"/>
          <w:sz w:val="24"/>
          <w:szCs w:val="24"/>
        </w:rPr>
        <w:t>ș</w:t>
      </w:r>
      <w:r w:rsidRPr="00D25D37">
        <w:rPr>
          <w:rFonts w:ascii="Garamond" w:hAnsi="Garamond" w:cs="Times New Roman"/>
          <w:sz w:val="24"/>
          <w:szCs w:val="24"/>
        </w:rPr>
        <w:t>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pune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la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dispozi</w:t>
      </w:r>
      <w:r w:rsidRPr="00D25D37">
        <w:rPr>
          <w:rFonts w:ascii="Garamond" w:hAnsi="Garamond" w:cs="Garamond"/>
          <w:sz w:val="24"/>
          <w:szCs w:val="24"/>
        </w:rPr>
        <w:t>ţ</w:t>
      </w:r>
      <w:r w:rsidRPr="00D25D37">
        <w:rPr>
          <w:rFonts w:ascii="Garamond" w:hAnsi="Garamond" w:cs="Times New Roman"/>
          <w:sz w:val="24"/>
          <w:szCs w:val="24"/>
        </w:rPr>
        <w:t>ia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colectivului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cuno</w:t>
      </w:r>
      <w:r w:rsidRPr="00D25D37">
        <w:rPr>
          <w:rFonts w:ascii="Times New Roman" w:hAnsi="Times New Roman" w:cs="Times New Roman"/>
          <w:sz w:val="24"/>
          <w:szCs w:val="24"/>
        </w:rPr>
        <w:t>ș</w:t>
      </w:r>
      <w:r w:rsidRPr="00D25D37">
        <w:rPr>
          <w:rFonts w:ascii="Garamond" w:hAnsi="Garamond" w:cs="Times New Roman"/>
          <w:sz w:val="24"/>
          <w:szCs w:val="24"/>
        </w:rPr>
        <w:t>tin</w:t>
      </w:r>
      <w:r w:rsidRPr="00D25D37">
        <w:rPr>
          <w:rFonts w:ascii="Garamond" w:hAnsi="Garamond" w:cs="Garamond"/>
          <w:sz w:val="24"/>
          <w:szCs w:val="24"/>
        </w:rPr>
        <w:t>ţ</w:t>
      </w:r>
      <w:r w:rsidRPr="00D25D37">
        <w:rPr>
          <w:rFonts w:ascii="Garamond" w:hAnsi="Garamond" w:cs="Times New Roman"/>
          <w:sz w:val="24"/>
          <w:szCs w:val="24"/>
        </w:rPr>
        <w:t>ele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Times New Roman" w:hAnsi="Times New Roman" w:cs="Times New Roman"/>
          <w:sz w:val="24"/>
          <w:szCs w:val="24"/>
        </w:rPr>
        <w:t>ș</w:t>
      </w:r>
      <w:r w:rsidRPr="00D25D37">
        <w:rPr>
          <w:rFonts w:ascii="Garamond" w:hAnsi="Garamond" w:cs="Times New Roman"/>
          <w:sz w:val="24"/>
          <w:szCs w:val="24"/>
        </w:rPr>
        <w:t>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experien</w:t>
      </w:r>
      <w:r w:rsidRPr="00D25D37">
        <w:rPr>
          <w:rFonts w:ascii="Garamond" w:hAnsi="Garamond" w:cs="Garamond"/>
          <w:sz w:val="24"/>
          <w:szCs w:val="24"/>
        </w:rPr>
        <w:t>ţ</w:t>
      </w:r>
      <w:r w:rsidRPr="00D25D37">
        <w:rPr>
          <w:rFonts w:ascii="Garamond" w:hAnsi="Garamond" w:cs="Times New Roman"/>
          <w:sz w:val="24"/>
          <w:szCs w:val="24"/>
        </w:rPr>
        <w:t>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pe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care le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deţine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Răspunde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conform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legislaţiei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vigoare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exactitatea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Times New Roman" w:hAnsi="Times New Roman" w:cs="Times New Roman"/>
          <w:sz w:val="24"/>
          <w:szCs w:val="24"/>
        </w:rPr>
        <w:t>ș</w:t>
      </w:r>
      <w:r w:rsidRPr="00D25D37">
        <w:rPr>
          <w:rFonts w:ascii="Garamond" w:hAnsi="Garamond" w:cs="Times New Roman"/>
          <w:sz w:val="24"/>
          <w:szCs w:val="24"/>
        </w:rPr>
        <w:t>i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corectitudinea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datelor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Garamond"/>
          <w:sz w:val="24"/>
          <w:szCs w:val="24"/>
        </w:rPr>
        <w:t>î</w:t>
      </w:r>
      <w:r w:rsidRPr="00D25D37">
        <w:rPr>
          <w:rFonts w:ascii="Garamond" w:hAnsi="Garamond" w:cs="Times New Roman"/>
          <w:sz w:val="24"/>
          <w:szCs w:val="24"/>
        </w:rPr>
        <w:t>nregistrate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/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furnizate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D25D37" w:rsidRPr="00D25D37" w:rsidRDefault="00D25D37" w:rsidP="00D25D37">
      <w:pPr>
        <w:numPr>
          <w:ilvl w:val="0"/>
          <w:numId w:val="19"/>
        </w:numPr>
        <w:contextualSpacing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D25D37">
        <w:rPr>
          <w:rFonts w:ascii="Garamond" w:hAnsi="Garamond" w:cs="Times New Roman"/>
          <w:sz w:val="24"/>
          <w:szCs w:val="24"/>
        </w:rPr>
        <w:t>Răspunde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soluţionarea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în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termen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a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sarcinilor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de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serviciu</w:t>
      </w:r>
      <w:proofErr w:type="spellEnd"/>
      <w:r w:rsidRPr="00D25D3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D25D37">
        <w:rPr>
          <w:rFonts w:ascii="Garamond" w:hAnsi="Garamond" w:cs="Times New Roman"/>
          <w:sz w:val="24"/>
          <w:szCs w:val="24"/>
        </w:rPr>
        <w:t>repartizate</w:t>
      </w:r>
      <w:proofErr w:type="spellEnd"/>
      <w:r w:rsidRPr="00D25D37">
        <w:rPr>
          <w:rFonts w:ascii="Garamond" w:hAnsi="Garamond" w:cs="Times New Roman"/>
          <w:sz w:val="24"/>
          <w:szCs w:val="24"/>
        </w:rPr>
        <w:t>;</w:t>
      </w:r>
    </w:p>
    <w:p w:rsidR="00C52DA3" w:rsidRPr="00C52DA3" w:rsidRDefault="00C52DA3" w:rsidP="00C52DA3">
      <w:pPr>
        <w:tabs>
          <w:tab w:val="left" w:pos="567"/>
        </w:tabs>
        <w:suppressAutoHyphens/>
        <w:spacing w:after="0"/>
        <w:ind w:left="1080" w:right="-648" w:hanging="796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Concursul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proofErr w:type="gram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va</w:t>
      </w:r>
      <w:proofErr w:type="spellEnd"/>
      <w:proofErr w:type="gram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organiza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conform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calendarului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următor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:</w:t>
      </w:r>
    </w:p>
    <w:p w:rsidR="00C52DA3" w:rsidRPr="00C52DA3" w:rsidRDefault="006F5B4A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15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decembrie</w:t>
      </w:r>
      <w:proofErr w:type="spellEnd"/>
      <w:r w:rsidR="00DD7E6F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2021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10.00: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scrisă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;</w:t>
      </w:r>
    </w:p>
    <w:p w:rsidR="00C52DA3" w:rsidRPr="00C52DA3" w:rsidRDefault="00C52DA3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gram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data</w:t>
      </w:r>
      <w:proofErr w:type="gram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ș</w:t>
      </w: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interviului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comunica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ulterior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afisarii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rezultatului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probei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scrise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.</w:t>
      </w:r>
    </w:p>
    <w:p w:rsidR="00C52DA3" w:rsidRP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Dosarul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concurs</w:t>
      </w:r>
    </w:p>
    <w:p w:rsidR="00C52DA3" w:rsidRPr="00C52DA3" w:rsidRDefault="00C52DA3" w:rsidP="00C52DA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Dosarele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înscriere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concurs se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depun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la Serviciul Resurse Umane, Juridic din cadrul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Direcţiei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Asistenţă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Socială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, la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adresa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str. </w:t>
      </w:r>
      <w:proofErr w:type="spellStart"/>
      <w:r w:rsidRPr="00C52D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Nr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.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139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până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data de data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="006F5B4A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="006F5B4A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12</w:t>
      </w:r>
      <w:r w:rsidR="000C22D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="00DD7E6F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2021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 1</w:t>
      </w:r>
      <w:r w:rsidR="00F52359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.00.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C52DA3" w:rsidRPr="00C52DA3" w:rsidRDefault="00C52DA3" w:rsidP="00C52DA3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Pentru înscrierea la concurs candida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ii vor prezenta un dosar de concurs care va con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ine următoarele documente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:</w:t>
      </w:r>
    </w:p>
    <w:p w:rsidR="00C52DA3" w:rsidRPr="0049442B" w:rsidRDefault="00704D63" w:rsidP="00C52DA3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right="-648" w:hanging="720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formular</w:t>
      </w:r>
      <w:r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ul de inscriere </w:t>
      </w:r>
      <w:r w:rsidR="00C52DA3"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(formular de la Serviciul de Resurse</w:t>
      </w:r>
      <w:r w:rsidR="00C52DA3" w:rsidRPr="0049442B">
        <w:rPr>
          <w:rFonts w:ascii="Garamond" w:eastAsia="Times New Roman" w:hAnsi="Garamond" w:cs="Tahoma"/>
          <w:sz w:val="24"/>
          <w:szCs w:val="24"/>
          <w:lang w:val="ro-RO" w:eastAsia="en-GB"/>
        </w:rPr>
        <w:t>Umane, Juridic);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b) </w:t>
      </w: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copia actului de identitate sau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orice alt document care atestă identitatea, potrivit legii, după caz;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shd w:val="clear" w:color="auto" w:fill="FFFFFF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c)</w:t>
      </w:r>
      <w:r w:rsidRPr="00C52DA3">
        <w:rPr>
          <w:rFonts w:ascii="Garamond" w:eastAsia="Times New Roman" w:hAnsi="Garamond" w:cs="Tahoma"/>
          <w:color w:val="0000FF"/>
          <w:sz w:val="24"/>
          <w:szCs w:val="24"/>
          <w:lang w:val="ro-RO" w:eastAsia="en-GB"/>
        </w:rPr>
        <w:t xml:space="preserve"> </w:t>
      </w: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copii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le documentelor care să ateste nivelul studiilor şi ale altor acte care atestă efectuarea unor specializări, precum şi copiile documentelor care atestă îndeplinirea condiţiilor specifice ale postului</w:t>
      </w:r>
      <w:r w:rsidRPr="00C52DA3">
        <w:rPr>
          <w:rFonts w:ascii="Garamond" w:eastAsia="Times New Roman" w:hAnsi="Garamond" w:cs="Tahoma"/>
          <w:sz w:val="24"/>
          <w:szCs w:val="24"/>
          <w:shd w:val="clear" w:color="auto" w:fill="FFFFFF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d) copia carnetului de muncă, conformă cu originalul, sau, după caz, o adeverinţă care să ateste vechimea în muncă, în meserie şi/sau în specialitatea studiilor după data de 01.01.2011 în copie;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e) cazierul judiciar sau o declaraţie pe propria răspundere că nu are antecedente penale care să-l facă incompatibil cu funcţia pentru care candidează;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f)certificat de integritate comportamentala, solicitat odata cu cazierul judiciar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de la unita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tile de politie;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g) adeverinţă medicală care să ateste starea de sănătate corespunzătoare eliberată cu cel mult 6 luni anterior derulării concursului de către medicul de familie al candidatului sau de către unită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i sanitare abilitate;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h) curriculum vitae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>, modelul comun european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Adeverinţa care atestă starea de sănătate conţine, în clar, numele, data, numele emitentului şi calitatea acestuia, în formatul standard stabilit de Ministerul Sănătăţii.</w:t>
      </w:r>
      <w:r w:rsidR="00A742F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În cazul documentului prevăzut la lit. e), candidatul declarat admis la selecţia dosarelor, care a depus la înscriere o declaraţie pe propria răspundere că nu are antecedente penale, are obligaţia de a completa dosarul de concurs cu originalul cazierului judiciar, cel mai târziu până la data desfăşurării primei probe a concursului.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b/>
          <w:bCs/>
          <w:sz w:val="24"/>
          <w:szCs w:val="24"/>
          <w:u w:val="single"/>
          <w:lang w:val="en-GB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val="ro-RO" w:eastAsia="en-GB"/>
        </w:rPr>
        <w:t>Dosarele de concurs se prezintă împreună cu documentele originale, care se certifică pentru conformitate cu originalul de către secretarul comisiei de concurs – Serviciul Resurse Umane, Juridic.</w:t>
      </w:r>
    </w:p>
    <w:p w:rsidR="00C52DA3" w:rsidRDefault="00C52DA3" w:rsidP="00C52DA3">
      <w:pPr>
        <w:suppressAutoHyphens/>
        <w:ind w:firstLine="720"/>
        <w:jc w:val="both"/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</w:pP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Rela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ii suplimentare se pot ob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ine la sediul Direc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iei de Asisten</w:t>
      </w:r>
      <w:r w:rsidRPr="00C52DA3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Social</w:t>
      </w:r>
      <w:r w:rsidRPr="00C52DA3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a municipiului Alexandria, Serviciul Resurse Umane, Juridic, str. </w:t>
      </w:r>
      <w:r w:rsidRPr="00C52DA3">
        <w:rPr>
          <w:rFonts w:ascii="Garamond" w:eastAsia="Times New Roman" w:hAnsi="Garamond" w:cs="Times New Roman"/>
          <w:b/>
          <w:iCs/>
          <w:sz w:val="24"/>
          <w:szCs w:val="24"/>
          <w:u w:val="single"/>
          <w:lang w:val="ro-RO" w:eastAsia="en-GB"/>
        </w:rPr>
        <w:t>Dunarii</w:t>
      </w:r>
      <w:r w:rsidRPr="00C52DA3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Nr. 139</w:t>
      </w:r>
      <w:r w:rsidRPr="00C52DA3"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Director </w:t>
      </w:r>
      <w:proofErr w:type="spellStart"/>
      <w:proofErr w:type="gram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executiv</w:t>
      </w:r>
      <w:proofErr w:type="spellEnd"/>
      <w:proofErr w:type="gram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proofErr w:type="gram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Doina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Nedea</w:t>
      </w:r>
      <w:proofErr w:type="spellEnd"/>
      <w:proofErr w:type="gramEnd"/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="002B5315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</w:t>
      </w:r>
      <w:proofErr w:type="spellStart"/>
      <w:r w:rsidR="002B5315">
        <w:rPr>
          <w:rFonts w:ascii="Garamond" w:eastAsia="Times New Roman" w:hAnsi="Garamond" w:cs="Tahoma"/>
          <w:bCs/>
          <w:sz w:val="24"/>
          <w:szCs w:val="24"/>
          <w:lang w:eastAsia="en-GB"/>
        </w:rPr>
        <w:t>S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erviciu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Resurse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Umane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Juridic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  <w:t xml:space="preserve"> 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</w:t>
      </w:r>
      <w:proofErr w:type="spellStart"/>
      <w:r w:rsidR="002B5315">
        <w:rPr>
          <w:rFonts w:ascii="Garamond" w:eastAsia="Times New Roman" w:hAnsi="Garamond" w:cs="Tahoma"/>
          <w:bCs/>
          <w:sz w:val="24"/>
          <w:szCs w:val="24"/>
          <w:lang w:eastAsia="en-GB"/>
        </w:rPr>
        <w:t>Ulmeanu</w:t>
      </w:r>
      <w:proofErr w:type="spellEnd"/>
      <w:r w:rsidR="002B5315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Adriana</w:t>
      </w:r>
    </w:p>
    <w:sectPr w:rsidR="00C52DA3" w:rsidRPr="00C52DA3" w:rsidSect="00DD7E6F">
      <w:pgSz w:w="12240" w:h="15840"/>
      <w:pgMar w:top="567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A51"/>
    <w:multiLevelType w:val="hybridMultilevel"/>
    <w:tmpl w:val="A9D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40968"/>
    <w:multiLevelType w:val="hybridMultilevel"/>
    <w:tmpl w:val="FC8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C454E1"/>
    <w:multiLevelType w:val="hybridMultilevel"/>
    <w:tmpl w:val="D6C28406"/>
    <w:lvl w:ilvl="0" w:tplc="4CBEA8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6975"/>
    <w:multiLevelType w:val="hybridMultilevel"/>
    <w:tmpl w:val="D38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27105"/>
    <w:multiLevelType w:val="multilevel"/>
    <w:tmpl w:val="3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43ECC"/>
    <w:multiLevelType w:val="hybridMultilevel"/>
    <w:tmpl w:val="CA465A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6214"/>
    <w:multiLevelType w:val="hybridMultilevel"/>
    <w:tmpl w:val="D922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6D80"/>
    <w:multiLevelType w:val="hybridMultilevel"/>
    <w:tmpl w:val="221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E1821"/>
    <w:multiLevelType w:val="hybridMultilevel"/>
    <w:tmpl w:val="CF74224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4CC60F20"/>
    <w:multiLevelType w:val="hybridMultilevel"/>
    <w:tmpl w:val="EC9CBA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710B"/>
    <w:multiLevelType w:val="hybridMultilevel"/>
    <w:tmpl w:val="F44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F264A8"/>
    <w:multiLevelType w:val="hybridMultilevel"/>
    <w:tmpl w:val="804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D1270E"/>
    <w:multiLevelType w:val="hybridMultilevel"/>
    <w:tmpl w:val="25F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9D3355"/>
    <w:multiLevelType w:val="hybridMultilevel"/>
    <w:tmpl w:val="55808378"/>
    <w:lvl w:ilvl="0" w:tplc="FFD4FD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0690B"/>
    <w:multiLevelType w:val="hybridMultilevel"/>
    <w:tmpl w:val="373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A2A23"/>
    <w:multiLevelType w:val="hybridMultilevel"/>
    <w:tmpl w:val="517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083E91"/>
    <w:multiLevelType w:val="hybridMultilevel"/>
    <w:tmpl w:val="A05C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65CBB"/>
    <w:multiLevelType w:val="hybridMultilevel"/>
    <w:tmpl w:val="E8A47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D7EE2"/>
    <w:multiLevelType w:val="hybridMultilevel"/>
    <w:tmpl w:val="68CE2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18"/>
  </w:num>
  <w:num w:numId="17">
    <w:abstractNumId w:val="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3"/>
    <w:rsid w:val="00023CE7"/>
    <w:rsid w:val="000C22D1"/>
    <w:rsid w:val="00117D92"/>
    <w:rsid w:val="00146D39"/>
    <w:rsid w:val="00152847"/>
    <w:rsid w:val="00160D03"/>
    <w:rsid w:val="001B67A5"/>
    <w:rsid w:val="001E63A9"/>
    <w:rsid w:val="002A5C01"/>
    <w:rsid w:val="002B5315"/>
    <w:rsid w:val="00305FAB"/>
    <w:rsid w:val="00352E80"/>
    <w:rsid w:val="003A24D3"/>
    <w:rsid w:val="00466C3E"/>
    <w:rsid w:val="0049442B"/>
    <w:rsid w:val="00522B63"/>
    <w:rsid w:val="00561ED3"/>
    <w:rsid w:val="005B699A"/>
    <w:rsid w:val="005F5D3E"/>
    <w:rsid w:val="005F7393"/>
    <w:rsid w:val="006216BB"/>
    <w:rsid w:val="006A4D2B"/>
    <w:rsid w:val="006F5B4A"/>
    <w:rsid w:val="006F7054"/>
    <w:rsid w:val="00704D63"/>
    <w:rsid w:val="007134D2"/>
    <w:rsid w:val="008440C6"/>
    <w:rsid w:val="008D11E2"/>
    <w:rsid w:val="009131BC"/>
    <w:rsid w:val="009B6742"/>
    <w:rsid w:val="009C0558"/>
    <w:rsid w:val="00A742FF"/>
    <w:rsid w:val="00A81EAB"/>
    <w:rsid w:val="00A840E4"/>
    <w:rsid w:val="00AA4A15"/>
    <w:rsid w:val="00B26AC1"/>
    <w:rsid w:val="00B43164"/>
    <w:rsid w:val="00BB273D"/>
    <w:rsid w:val="00BE7C6F"/>
    <w:rsid w:val="00C40AA7"/>
    <w:rsid w:val="00C52DA3"/>
    <w:rsid w:val="00CE35DF"/>
    <w:rsid w:val="00D25D37"/>
    <w:rsid w:val="00D64BEB"/>
    <w:rsid w:val="00DD7E6F"/>
    <w:rsid w:val="00E044DD"/>
    <w:rsid w:val="00E20701"/>
    <w:rsid w:val="00F0446D"/>
    <w:rsid w:val="00F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6B082-998E-4E8F-A84F-019DDDEE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1952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user1</cp:lastModifiedBy>
  <cp:revision>46</cp:revision>
  <cp:lastPrinted>2020-11-03T13:13:00Z</cp:lastPrinted>
  <dcterms:created xsi:type="dcterms:W3CDTF">2020-10-30T10:46:00Z</dcterms:created>
  <dcterms:modified xsi:type="dcterms:W3CDTF">2021-11-15T08:59:00Z</dcterms:modified>
</cp:coreProperties>
</file>