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3" w:rsidRPr="00BB7A24" w:rsidRDefault="00C52DA3" w:rsidP="00C52DA3">
      <w:pPr>
        <w:suppressAutoHyphens/>
        <w:spacing w:after="0" w:line="240" w:lineRule="auto"/>
        <w:jc w:val="center"/>
        <w:rPr>
          <w:rFonts w:ascii="Garamond" w:eastAsia="Times New Roman" w:hAnsi="Garamond" w:cs="Tahoma"/>
          <w:sz w:val="24"/>
          <w:szCs w:val="24"/>
          <w:lang w:val="ro-RO" w:eastAsia="ar-SA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it-IT" w:eastAsia="ar-SA"/>
        </w:rPr>
        <w:t xml:space="preserve"> </w:t>
      </w:r>
      <w:r w:rsidRPr="00BB7A24">
        <w:rPr>
          <w:rFonts w:ascii="Garamond" w:eastAsia="Times New Roman" w:hAnsi="Garamond" w:cs="Tahoma"/>
          <w:sz w:val="24"/>
          <w:szCs w:val="24"/>
          <w:lang w:val="it-IT" w:eastAsia="ar-SA"/>
        </w:rPr>
        <w:t xml:space="preserve">                ROMÂNIA</w:t>
      </w:r>
    </w:p>
    <w:p w:rsidR="00C52DA3" w:rsidRPr="00BB7A24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sz w:val="24"/>
          <w:szCs w:val="24"/>
          <w:lang w:val="it-IT" w:eastAsia="ar-SA"/>
        </w:rPr>
      </w:pPr>
      <w:r w:rsidRPr="00BB7A24">
        <w:rPr>
          <w:rFonts w:ascii="Garamond" w:eastAsia="Times New Roman" w:hAnsi="Garamond" w:cs="Tahoma"/>
          <w:sz w:val="24"/>
          <w:szCs w:val="24"/>
          <w:lang w:val="it-IT" w:eastAsia="ar-SA"/>
        </w:rPr>
        <w:t>CONSILIUL LOCAL ALEXANDRIA</w:t>
      </w:r>
    </w:p>
    <w:p w:rsidR="00C52DA3" w:rsidRPr="00BB7A24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sz w:val="24"/>
          <w:szCs w:val="24"/>
          <w:lang w:val="ro-RO" w:eastAsia="ar-SA"/>
        </w:rPr>
      </w:pPr>
      <w:r w:rsidRPr="00BB7A24">
        <w:rPr>
          <w:rFonts w:ascii="Garamond" w:eastAsia="Times New Roman" w:hAnsi="Garamond" w:cs="Tahoma"/>
          <w:sz w:val="24"/>
          <w:szCs w:val="24"/>
          <w:lang w:val="it-IT" w:eastAsia="ar-SA"/>
        </w:rPr>
        <w:t>DIRECŢIA DE ASISTENŢĂ SOCIALĂ ALEXANDRIA</w:t>
      </w:r>
    </w:p>
    <w:p w:rsidR="00C52DA3" w:rsidRPr="00BB7A24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Cs/>
          <w:sz w:val="24"/>
          <w:szCs w:val="24"/>
          <w:lang w:val="it-IT" w:eastAsia="ar-SA"/>
        </w:rPr>
      </w:pPr>
      <w:r w:rsidRPr="00BB7A24">
        <w:rPr>
          <w:rFonts w:ascii="Garamond" w:eastAsia="Times New Roman" w:hAnsi="Garamond" w:cs="Tahoma"/>
          <w:sz w:val="24"/>
          <w:szCs w:val="24"/>
          <w:lang w:val="it-IT" w:eastAsia="ar-SA"/>
        </w:rPr>
        <w:t>Str. Dunarii nr. 139, Alexandria</w:t>
      </w:r>
    </w:p>
    <w:p w:rsidR="00C52DA3" w:rsidRPr="00C52DA3" w:rsidRDefault="00C52DA3" w:rsidP="00C52DA3">
      <w:pPr>
        <w:suppressAutoHyphens/>
        <w:spacing w:after="0" w:line="240" w:lineRule="auto"/>
        <w:ind w:left="720" w:hanging="720"/>
        <w:rPr>
          <w:rFonts w:ascii="Garamond" w:eastAsia="Times New Roman" w:hAnsi="Garamond" w:cs="Tahoma"/>
          <w:sz w:val="24"/>
          <w:szCs w:val="24"/>
          <w:lang w:val="fr-FR" w:eastAsia="ar-SA"/>
        </w:rPr>
      </w:pPr>
      <w:r w:rsidRPr="00C52DA3">
        <w:rPr>
          <w:rFonts w:ascii="Garamond" w:eastAsia="Times New Roman" w:hAnsi="Garamond" w:cs="Tahoma"/>
          <w:noProof/>
          <w:sz w:val="24"/>
          <w:szCs w:val="24"/>
          <w:lang w:val="en-GB" w:eastAsia="en-GB"/>
        </w:rPr>
        <w:drawing>
          <wp:inline distT="0" distB="0" distL="0" distR="0" wp14:anchorId="0089871C" wp14:editId="3710EA48">
            <wp:extent cx="883151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pturilecopiilor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723" cy="75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Tel / Fax: 0347501551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rPr>
          <w:rFonts w:ascii="Garamond" w:eastAsia="Times New Roman" w:hAnsi="Garamond" w:cs="Tahoma"/>
          <w:sz w:val="24"/>
          <w:szCs w:val="24"/>
          <w:lang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E-mail : admin@dgasalexandria.ro</w:t>
      </w:r>
    </w:p>
    <w:p w:rsidR="00C52DA3" w:rsidRPr="00C52DA3" w:rsidRDefault="00C52DA3" w:rsidP="00C52DA3">
      <w:pPr>
        <w:pBdr>
          <w:bottom w:val="single" w:sz="12" w:space="1" w:color="auto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C52DA3" w:rsidRDefault="00C52DA3" w:rsidP="00C52DA3">
      <w:pPr>
        <w:suppressAutoHyphens/>
        <w:autoSpaceDE w:val="0"/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Anexa  la  dispozitia</w:t>
      </w:r>
      <w:r w:rsidR="000C22D1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 xml:space="preserve"> </w:t>
      </w:r>
      <w:r w:rsidR="00A62B55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 xml:space="preserve"> 297</w:t>
      </w: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 xml:space="preserve"> din </w:t>
      </w:r>
      <w:r w:rsidR="00FF6C91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16.05</w:t>
      </w: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.202</w:t>
      </w:r>
      <w:r w:rsidR="00EA013F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2</w:t>
      </w:r>
    </w:p>
    <w:p w:rsidR="00F34A34" w:rsidRPr="00C52DA3" w:rsidRDefault="00F34A34" w:rsidP="00C52DA3">
      <w:pPr>
        <w:suppressAutoHyphens/>
        <w:autoSpaceDE w:val="0"/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val="ro-RO" w:eastAsia="en-GB"/>
        </w:rPr>
      </w:pPr>
    </w:p>
    <w:p w:rsidR="00C52DA3" w:rsidRPr="00C52DA3" w:rsidRDefault="00C52DA3" w:rsidP="00D84ACB">
      <w:pPr>
        <w:spacing w:after="0" w:line="240" w:lineRule="auto"/>
        <w:ind w:firstLine="567"/>
        <w:jc w:val="both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b/>
          <w:bCs/>
          <w:sz w:val="24"/>
          <w:szCs w:val="24"/>
          <w:lang w:val="ro-RO" w:eastAsia="en-GB"/>
        </w:rPr>
        <w:t xml:space="preserve">Direcţia de Asistenţă Socială 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Alexandria,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sediul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in Alexandria,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str.Dunarii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nr.139 ,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organizeaza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concurs in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conformitate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prevederile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OU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G nr.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611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/20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08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modificarile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si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completarile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ulterioare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pentru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ocuparea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a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functiei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publice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vacante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de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consilier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clasa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I,</w:t>
      </w:r>
      <w:r w:rsidR="00D84ACB"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grad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profesional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FF6C91">
        <w:rPr>
          <w:rFonts w:ascii="Garamond" w:eastAsia="Times New Roman" w:hAnsi="Garamond" w:cs="Times New Roman"/>
          <w:b/>
          <w:color w:val="000000"/>
          <w:sz w:val="24"/>
          <w:szCs w:val="24"/>
        </w:rPr>
        <w:t>superior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functie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publica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de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executie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vacanta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in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cadrul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serviciul</w:t>
      </w:r>
      <w:r w:rsidR="00FF6C91">
        <w:rPr>
          <w:rFonts w:ascii="Garamond" w:eastAsia="Times New Roman" w:hAnsi="Garamond" w:cs="Times New Roman"/>
          <w:b/>
          <w:color w:val="000000"/>
          <w:sz w:val="24"/>
          <w:szCs w:val="24"/>
        </w:rPr>
        <w:t>ui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FF6C91">
        <w:rPr>
          <w:rFonts w:ascii="Garamond" w:eastAsia="Times New Roman" w:hAnsi="Garamond" w:cs="Times New Roman"/>
          <w:b/>
          <w:color w:val="000000"/>
          <w:sz w:val="24"/>
          <w:szCs w:val="24"/>
        </w:rPr>
        <w:t>Financiar</w:t>
      </w:r>
      <w:proofErr w:type="spellEnd"/>
      <w:r w:rsidR="00FF6C91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FF6C91">
        <w:rPr>
          <w:rFonts w:ascii="Garamond" w:eastAsia="Times New Roman" w:hAnsi="Garamond" w:cs="Times New Roman"/>
          <w:b/>
          <w:color w:val="000000"/>
          <w:sz w:val="24"/>
          <w:szCs w:val="24"/>
        </w:rPr>
        <w:t>Contabilitate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in data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de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r w:rsidR="00FF6C91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16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</w:t>
      </w:r>
      <w:r w:rsidR="00FF6C91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06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.202</w:t>
      </w:r>
      <w:r w:rsidR="00CD1451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2</w:t>
      </w:r>
      <w:r w:rsidR="00D84ACB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</w:t>
      </w:r>
    </w:p>
    <w:p w:rsidR="00C52DA3" w:rsidRPr="00C52DA3" w:rsidRDefault="00C52DA3" w:rsidP="00C52DA3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</w:p>
    <w:p w:rsidR="00C52DA3" w:rsidRPr="00C52DA3" w:rsidRDefault="00C52DA3" w:rsidP="000C22D1">
      <w:pPr>
        <w:suppressAutoHyphens/>
        <w:spacing w:after="0" w:line="240" w:lineRule="auto"/>
        <w:ind w:right="-646"/>
        <w:jc w:val="both"/>
        <w:rPr>
          <w:rFonts w:ascii="Garamond" w:eastAsia="Times New Roman" w:hAnsi="Garamond" w:cs="Tahoma"/>
          <w:sz w:val="24"/>
          <w:szCs w:val="24"/>
          <w:u w:val="single"/>
          <w:lang w:val="en-GB" w:eastAsia="en-GB"/>
        </w:rPr>
      </w:pP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Condiţiile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generale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participare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la concurs: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a) are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cetăţenia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cetăţenia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altor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state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membre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ale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Uniunii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Europene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sau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a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statelor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aparţinând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Spaţiului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Economic European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şi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domiciliul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în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b)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cunoaşte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limba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scris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şi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vorbit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fr-FR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c) are  vârsta minimă de angajare reglementată de prevederile legale;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d) are 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capacitate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deplină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exerciţiu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e) are  o stare de sănătate corespunzătoare postului pentru care candidează, atestată pe baza adeverinţei medicale eliberate de medicul de familie sau de unităţile sanitare abilitate;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>f) îndeplineşte condiţiile de studii şi, după caz, de vechime sau alte condi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ț</w:t>
      </w: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ii potrivit cerinţelor postului scos la concurs;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b/>
          <w:bCs/>
          <w:iCs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g) 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D84ACB" w:rsidRPr="00D84ACB" w:rsidRDefault="00D84ACB" w:rsidP="00D84ACB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Condiţii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specifice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participare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concurs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pent</w:t>
      </w:r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>ru</w:t>
      </w:r>
      <w:proofErr w:type="spellEnd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>funcţia</w:t>
      </w:r>
      <w:proofErr w:type="spellEnd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>publică</w:t>
      </w:r>
      <w:proofErr w:type="spellEnd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>consilier</w:t>
      </w:r>
      <w:proofErr w:type="spellEnd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cl</w:t>
      </w:r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>asa</w:t>
      </w:r>
      <w:proofErr w:type="spellEnd"/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I, grad </w:t>
      </w:r>
      <w:proofErr w:type="spellStart"/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>profesional</w:t>
      </w:r>
      <w:proofErr w:type="spellEnd"/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>superior</w:t>
      </w: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:</w:t>
      </w:r>
    </w:p>
    <w:p w:rsidR="00D84ACB" w:rsidRPr="00D84ACB" w:rsidRDefault="00D84ACB" w:rsidP="00D84ACB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-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studii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universitare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licenţă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absolvite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diplomă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licenţă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sau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echivalentă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domeniul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ştiinţelor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>economice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D84ACB" w:rsidRDefault="00D84ACB" w:rsidP="00D84ACB">
      <w:pPr>
        <w:tabs>
          <w:tab w:val="left" w:pos="709"/>
          <w:tab w:val="left" w:pos="993"/>
        </w:tabs>
        <w:spacing w:after="0" w:line="240" w:lineRule="auto"/>
        <w:ind w:hanging="153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     -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vechimea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specialitatea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studi</w:t>
      </w:r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>ilor</w:t>
      </w:r>
      <w:proofErr w:type="spellEnd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minimum 7</w:t>
      </w:r>
      <w:r w:rsidR="00F520E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="00F520EA">
        <w:rPr>
          <w:rFonts w:ascii="Garamond" w:eastAsia="Times New Roman" w:hAnsi="Garamond" w:cs="Times New Roman"/>
          <w:color w:val="000000"/>
          <w:sz w:val="24"/>
          <w:szCs w:val="24"/>
        </w:rPr>
        <w:t>an</w:t>
      </w:r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>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:rsidR="00CD1451" w:rsidRPr="00D84ACB" w:rsidRDefault="00CD1451" w:rsidP="00D84ACB">
      <w:pPr>
        <w:tabs>
          <w:tab w:val="left" w:pos="709"/>
          <w:tab w:val="left" w:pos="993"/>
        </w:tabs>
        <w:spacing w:after="0" w:line="240" w:lineRule="auto"/>
        <w:ind w:hanging="153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F405DB" w:rsidRPr="00F405DB" w:rsidRDefault="00F405DB" w:rsidP="00F405DB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Salariul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de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baza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pentru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functia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publica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de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consilier</w:t>
      </w:r>
      <w:bookmarkStart w:id="0" w:name="_GoBack"/>
      <w:bookmarkEnd w:id="0"/>
      <w:proofErr w:type="spellEnd"/>
      <w:r w:rsidRPr="00F405DB">
        <w:rPr>
          <w:rFonts w:ascii="Garamond" w:hAnsi="Garamond" w:cs="Times New Roman"/>
          <w:b/>
          <w:sz w:val="24"/>
          <w:szCs w:val="24"/>
        </w:rPr>
        <w:t>,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clasa</w:t>
      </w:r>
      <w:proofErr w:type="spellEnd"/>
      <w:r w:rsidR="00FF6C91">
        <w:rPr>
          <w:rFonts w:ascii="Garamond" w:hAnsi="Garamond" w:cs="Times New Roman"/>
          <w:b/>
          <w:sz w:val="24"/>
          <w:szCs w:val="24"/>
        </w:rPr>
        <w:t xml:space="preserve"> </w:t>
      </w:r>
      <w:r w:rsidRPr="00F405DB">
        <w:rPr>
          <w:rFonts w:ascii="Garamond" w:hAnsi="Garamond" w:cs="Times New Roman"/>
          <w:b/>
          <w:sz w:val="24"/>
          <w:szCs w:val="24"/>
        </w:rPr>
        <w:t>I,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F405DB">
        <w:rPr>
          <w:rFonts w:ascii="Garamond" w:hAnsi="Garamond" w:cs="Times New Roman"/>
          <w:b/>
          <w:sz w:val="24"/>
          <w:szCs w:val="24"/>
        </w:rPr>
        <w:t xml:space="preserve">grad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profesional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r w:rsidR="00FF6C91">
        <w:rPr>
          <w:rFonts w:ascii="Garamond" w:hAnsi="Garamond" w:cs="Times New Roman"/>
          <w:b/>
          <w:sz w:val="24"/>
          <w:szCs w:val="24"/>
        </w:rPr>
        <w:t>superior</w:t>
      </w:r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este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de </w:t>
      </w:r>
    </w:p>
    <w:p w:rsidR="00D84ACB" w:rsidRDefault="00FF6C91" w:rsidP="00F405DB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4440</w:t>
      </w:r>
      <w:r w:rsidR="00F405DB" w:rsidRPr="00F405DB">
        <w:rPr>
          <w:rFonts w:ascii="Garamond" w:hAnsi="Garamond" w:cs="Times New Roman"/>
          <w:b/>
          <w:sz w:val="24"/>
          <w:szCs w:val="24"/>
        </w:rPr>
        <w:t xml:space="preserve"> lei la care se </w:t>
      </w:r>
      <w:proofErr w:type="spellStart"/>
      <w:r w:rsidR="00F405DB" w:rsidRPr="00F405DB">
        <w:rPr>
          <w:rFonts w:ascii="Garamond" w:hAnsi="Garamond" w:cs="Times New Roman"/>
          <w:b/>
          <w:sz w:val="24"/>
          <w:szCs w:val="24"/>
        </w:rPr>
        <w:t>adauga</w:t>
      </w:r>
      <w:proofErr w:type="spellEnd"/>
      <w:r w:rsidR="00F405DB"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F405DB" w:rsidRPr="00F405DB">
        <w:rPr>
          <w:rFonts w:ascii="Garamond" w:hAnsi="Garamond" w:cs="Times New Roman"/>
          <w:b/>
          <w:sz w:val="24"/>
          <w:szCs w:val="24"/>
        </w:rPr>
        <w:t>gradatiile</w:t>
      </w:r>
      <w:proofErr w:type="spellEnd"/>
      <w:r w:rsidR="00F405DB"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F405DB" w:rsidRPr="00F405DB">
        <w:rPr>
          <w:rFonts w:ascii="Garamond" w:hAnsi="Garamond" w:cs="Times New Roman"/>
          <w:b/>
          <w:sz w:val="24"/>
          <w:szCs w:val="24"/>
        </w:rPr>
        <w:t>aferente</w:t>
      </w:r>
      <w:proofErr w:type="spellEnd"/>
      <w:r w:rsidR="00F405DB"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F405DB" w:rsidRPr="00F405DB">
        <w:rPr>
          <w:rFonts w:ascii="Garamond" w:hAnsi="Garamond" w:cs="Times New Roman"/>
          <w:b/>
          <w:sz w:val="24"/>
          <w:szCs w:val="24"/>
        </w:rPr>
        <w:t>vechimii</w:t>
      </w:r>
      <w:proofErr w:type="spellEnd"/>
      <w:r w:rsidR="00F405DB" w:rsidRPr="00F405DB">
        <w:rPr>
          <w:rFonts w:ascii="Garamond" w:hAnsi="Garamond" w:cs="Times New Roman"/>
          <w:b/>
          <w:sz w:val="24"/>
          <w:szCs w:val="24"/>
        </w:rPr>
        <w:t xml:space="preserve"> in </w:t>
      </w:r>
      <w:proofErr w:type="spellStart"/>
      <w:r w:rsidR="00F405DB" w:rsidRPr="00F405DB">
        <w:rPr>
          <w:rFonts w:ascii="Garamond" w:hAnsi="Garamond" w:cs="Times New Roman"/>
          <w:b/>
          <w:sz w:val="24"/>
          <w:szCs w:val="24"/>
        </w:rPr>
        <w:t>munca</w:t>
      </w:r>
      <w:proofErr w:type="spellEnd"/>
      <w:r w:rsidR="00F405DB" w:rsidRPr="00F405DB">
        <w:rPr>
          <w:rFonts w:ascii="Garamond" w:hAnsi="Garamond" w:cs="Times New Roman"/>
          <w:b/>
          <w:sz w:val="24"/>
          <w:szCs w:val="24"/>
        </w:rPr>
        <w:t>.</w:t>
      </w:r>
    </w:p>
    <w:p w:rsid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proofErr w:type="spellStart"/>
      <w:r w:rsidRP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>Bibliografia</w:t>
      </w:r>
      <w:proofErr w:type="spellEnd"/>
      <w:r w:rsidRP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>:</w:t>
      </w:r>
    </w:p>
    <w:p w:rsidR="00FC6085" w:rsidRDefault="00FC6085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FC6085" w:rsidRPr="00FC6085" w:rsidRDefault="00FC6085" w:rsidP="00FC6085">
      <w:p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1.   </w:t>
      </w:r>
      <w:proofErr w:type="spellStart"/>
      <w:r w:rsidRPr="00FC6085">
        <w:rPr>
          <w:rFonts w:ascii="Garamond" w:hAnsi="Garamond"/>
          <w:sz w:val="24"/>
          <w:szCs w:val="24"/>
        </w:rPr>
        <w:t>Constituţia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României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sz w:val="24"/>
          <w:szCs w:val="24"/>
        </w:rPr>
        <w:t>republicată</w:t>
      </w:r>
      <w:proofErr w:type="spellEnd"/>
      <w:r w:rsidRPr="00FC6085">
        <w:rPr>
          <w:rFonts w:ascii="Garamond" w:hAnsi="Garamond"/>
          <w:sz w:val="24"/>
          <w:szCs w:val="24"/>
        </w:rPr>
        <w:t xml:space="preserve"> ;</w:t>
      </w:r>
    </w:p>
    <w:p w:rsidR="00FC6085" w:rsidRPr="00FC6085" w:rsidRDefault="00FC6085" w:rsidP="00FC6085">
      <w:p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2. </w:t>
      </w:r>
      <w:proofErr w:type="spellStart"/>
      <w:r w:rsidRPr="00FC6085">
        <w:rPr>
          <w:rFonts w:ascii="Garamond" w:hAnsi="Garamond"/>
          <w:sz w:val="24"/>
          <w:szCs w:val="24"/>
        </w:rPr>
        <w:t>Ordonanţa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Urgenta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a </w:t>
      </w:r>
      <w:proofErr w:type="spellStart"/>
      <w:r w:rsidRPr="00FC6085">
        <w:rPr>
          <w:rFonts w:ascii="Garamond" w:hAnsi="Garamond"/>
          <w:sz w:val="24"/>
          <w:szCs w:val="24"/>
        </w:rPr>
        <w:t>Guvernului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nr. 57/2019 </w:t>
      </w:r>
      <w:proofErr w:type="spellStart"/>
      <w:r w:rsidRPr="00FC6085">
        <w:rPr>
          <w:rFonts w:ascii="Garamond" w:hAnsi="Garamond"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Codul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administrativ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</w:t>
      </w:r>
    </w:p>
    <w:p w:rsidR="00FC6085" w:rsidRPr="00FC6085" w:rsidRDefault="00FC6085" w:rsidP="00FC6085">
      <w:p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3. </w:t>
      </w:r>
      <w:r w:rsidR="002507BB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Legea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nr.202/2002 </w:t>
      </w:r>
      <w:proofErr w:type="spellStart"/>
      <w:r w:rsidRPr="00FC6085">
        <w:rPr>
          <w:rFonts w:ascii="Garamond" w:hAnsi="Garamond"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egalitatea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sanse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si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tratament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intre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femei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si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barbati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republicata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cu </w:t>
      </w:r>
      <w:proofErr w:type="spellStart"/>
      <w:r w:rsidRPr="00FC6085">
        <w:rPr>
          <w:rFonts w:ascii="Garamond" w:hAnsi="Garamond"/>
          <w:sz w:val="24"/>
          <w:szCs w:val="24"/>
        </w:rPr>
        <w:t>modificarile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si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completarile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4. O.G. nr. 137/2000 </w:t>
      </w:r>
      <w:proofErr w:type="spellStart"/>
      <w:r w:rsidRPr="00FC6085">
        <w:rPr>
          <w:rFonts w:ascii="Garamond" w:hAnsi="Garamond"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prevenirea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sancţionarea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tuturor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formelor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discriminare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sz w:val="24"/>
          <w:szCs w:val="24"/>
        </w:rPr>
        <w:t>republicată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cu </w:t>
      </w:r>
      <w:proofErr w:type="spellStart"/>
      <w:r w:rsidRPr="00FC6085">
        <w:rPr>
          <w:rFonts w:ascii="Garamond" w:hAnsi="Garamond"/>
          <w:sz w:val="24"/>
          <w:szCs w:val="24"/>
        </w:rPr>
        <w:t>modificările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completările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5. </w:t>
      </w:r>
      <w:proofErr w:type="spellStart"/>
      <w:r w:rsidRPr="00FC6085">
        <w:rPr>
          <w:rFonts w:ascii="Garamond" w:hAnsi="Garamond"/>
          <w:sz w:val="24"/>
          <w:szCs w:val="24"/>
        </w:rPr>
        <w:t>Legea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nr. 82/1991 — </w:t>
      </w:r>
      <w:proofErr w:type="spellStart"/>
      <w:r w:rsidRPr="00FC6085">
        <w:rPr>
          <w:rFonts w:ascii="Garamond" w:hAnsi="Garamond"/>
          <w:sz w:val="24"/>
          <w:szCs w:val="24"/>
        </w:rPr>
        <w:t>Legea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contabilităţii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sz w:val="24"/>
          <w:szCs w:val="24"/>
        </w:rPr>
        <w:t>republicată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 cu </w:t>
      </w:r>
      <w:proofErr w:type="spellStart"/>
      <w:r w:rsidRPr="00FC6085">
        <w:rPr>
          <w:rFonts w:ascii="Garamond" w:hAnsi="Garamond"/>
          <w:sz w:val="24"/>
          <w:szCs w:val="24"/>
        </w:rPr>
        <w:t>modificările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completările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;</w:t>
      </w:r>
    </w:p>
    <w:p w:rsidR="00FC6085" w:rsidRPr="00FC6085" w:rsidRDefault="00E30236" w:rsidP="00FC608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6. </w:t>
      </w:r>
      <w:proofErr w:type="spellStart"/>
      <w:r w:rsidR="00FC6085" w:rsidRPr="00FC6085">
        <w:rPr>
          <w:rFonts w:ascii="Garamond" w:hAnsi="Garamond"/>
          <w:sz w:val="24"/>
          <w:szCs w:val="24"/>
        </w:rPr>
        <w:t>Decret</w:t>
      </w:r>
      <w:proofErr w:type="spellEnd"/>
      <w:r w:rsidR="00FC6085" w:rsidRPr="00FC6085">
        <w:rPr>
          <w:rFonts w:ascii="Garamond" w:hAnsi="Garamond"/>
          <w:sz w:val="24"/>
          <w:szCs w:val="24"/>
        </w:rPr>
        <w:t xml:space="preserve"> nr. 209/1976 </w:t>
      </w:r>
      <w:proofErr w:type="spellStart"/>
      <w:r w:rsidR="00FC6085" w:rsidRPr="00FC6085">
        <w:rPr>
          <w:rFonts w:ascii="Garamond" w:hAnsi="Garamond"/>
          <w:sz w:val="24"/>
          <w:szCs w:val="24"/>
        </w:rPr>
        <w:t>pentru</w:t>
      </w:r>
      <w:proofErr w:type="spellEnd"/>
      <w:r w:rsidR="00FC6085"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="00FC6085" w:rsidRPr="00FC6085">
        <w:rPr>
          <w:rFonts w:ascii="Garamond" w:hAnsi="Garamond"/>
          <w:sz w:val="24"/>
          <w:szCs w:val="24"/>
        </w:rPr>
        <w:t>aprobarea</w:t>
      </w:r>
      <w:proofErr w:type="spellEnd"/>
      <w:r w:rsidR="00FC6085"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="00FC6085" w:rsidRPr="00FC6085">
        <w:rPr>
          <w:rFonts w:ascii="Garamond" w:hAnsi="Garamond"/>
          <w:sz w:val="24"/>
          <w:szCs w:val="24"/>
        </w:rPr>
        <w:t>Regulamentului</w:t>
      </w:r>
      <w:proofErr w:type="spellEnd"/>
      <w:r w:rsidR="00FC6085"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="00FC6085" w:rsidRPr="00FC6085">
        <w:rPr>
          <w:rFonts w:ascii="Garamond" w:hAnsi="Garamond"/>
          <w:sz w:val="24"/>
          <w:szCs w:val="24"/>
        </w:rPr>
        <w:t>operaţiilor</w:t>
      </w:r>
      <w:proofErr w:type="spellEnd"/>
      <w:r w:rsidR="00FC6085" w:rsidRPr="00FC6085">
        <w:rPr>
          <w:rFonts w:ascii="Garamond" w:hAnsi="Garamond"/>
          <w:sz w:val="24"/>
          <w:szCs w:val="24"/>
        </w:rPr>
        <w:t xml:space="preserve"> de casa ale </w:t>
      </w:r>
      <w:proofErr w:type="spellStart"/>
      <w:r w:rsidR="00FC6085" w:rsidRPr="00FC6085">
        <w:rPr>
          <w:rFonts w:ascii="Garamond" w:hAnsi="Garamond"/>
          <w:sz w:val="24"/>
          <w:szCs w:val="24"/>
        </w:rPr>
        <w:t>unităţilor</w:t>
      </w:r>
      <w:proofErr w:type="spellEnd"/>
      <w:r w:rsidR="00FC6085"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="00FC6085" w:rsidRPr="00FC6085">
        <w:rPr>
          <w:rFonts w:ascii="Garamond" w:hAnsi="Garamond"/>
          <w:sz w:val="24"/>
          <w:szCs w:val="24"/>
        </w:rPr>
        <w:t>socialiste</w:t>
      </w:r>
      <w:proofErr w:type="spellEnd"/>
      <w:r w:rsidR="00FC6085" w:rsidRPr="00FC6085">
        <w:rPr>
          <w:rFonts w:ascii="Garamond" w:hAnsi="Garamond"/>
          <w:sz w:val="24"/>
          <w:szCs w:val="24"/>
        </w:rPr>
        <w:t xml:space="preserve">, cu </w:t>
      </w:r>
      <w:proofErr w:type="spellStart"/>
      <w:r w:rsidR="00FC6085" w:rsidRPr="00FC6085">
        <w:rPr>
          <w:rFonts w:ascii="Garamond" w:hAnsi="Garamond"/>
          <w:sz w:val="24"/>
          <w:szCs w:val="24"/>
        </w:rPr>
        <w:t>modificarile</w:t>
      </w:r>
      <w:proofErr w:type="spellEnd"/>
      <w:r w:rsidR="00FC6085"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="00FC6085" w:rsidRPr="00FC6085">
        <w:rPr>
          <w:rFonts w:ascii="Garamond" w:hAnsi="Garamond"/>
          <w:sz w:val="24"/>
          <w:szCs w:val="24"/>
        </w:rPr>
        <w:t>si</w:t>
      </w:r>
      <w:proofErr w:type="spellEnd"/>
      <w:r w:rsidR="00FC6085"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="00FC6085" w:rsidRPr="00FC6085">
        <w:rPr>
          <w:rFonts w:ascii="Garamond" w:hAnsi="Garamond"/>
          <w:sz w:val="24"/>
          <w:szCs w:val="24"/>
        </w:rPr>
        <w:t>completarile</w:t>
      </w:r>
      <w:proofErr w:type="spellEnd"/>
      <w:r w:rsidR="00FC6085"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="00FC6085" w:rsidRPr="00FC6085">
        <w:rPr>
          <w:rFonts w:ascii="Garamond" w:hAnsi="Garamond"/>
          <w:sz w:val="24"/>
          <w:szCs w:val="24"/>
        </w:rPr>
        <w:t>ulterioare</w:t>
      </w:r>
      <w:proofErr w:type="spellEnd"/>
      <w:r w:rsidR="00FC6085"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7. </w:t>
      </w:r>
      <w:proofErr w:type="spellStart"/>
      <w:r w:rsidRPr="00FC6085">
        <w:rPr>
          <w:rFonts w:ascii="Garamond" w:hAnsi="Garamond"/>
          <w:sz w:val="24"/>
          <w:szCs w:val="24"/>
        </w:rPr>
        <w:t>Ordinul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Ministrului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Finanţelor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nr.1917/2005 </w:t>
      </w:r>
      <w:proofErr w:type="spellStart"/>
      <w:r w:rsidRPr="00FC6085">
        <w:rPr>
          <w:rFonts w:ascii="Garamond" w:hAnsi="Garamond"/>
          <w:sz w:val="24"/>
          <w:szCs w:val="24"/>
        </w:rPr>
        <w:t>pentru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aprobarea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Normelor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metodologice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organizarea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conducerea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contabilităţii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instituţiilor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sz w:val="24"/>
          <w:szCs w:val="24"/>
        </w:rPr>
        <w:t>Planul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conturi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pentru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instituţiile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instrucţiunile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aplicare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a </w:t>
      </w:r>
      <w:proofErr w:type="spellStart"/>
      <w:r w:rsidRPr="00FC6085">
        <w:rPr>
          <w:rFonts w:ascii="Garamond" w:hAnsi="Garamond"/>
          <w:sz w:val="24"/>
          <w:szCs w:val="24"/>
        </w:rPr>
        <w:t>acestuia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cu </w:t>
      </w:r>
      <w:proofErr w:type="spellStart"/>
      <w:r w:rsidRPr="00FC6085">
        <w:rPr>
          <w:rFonts w:ascii="Garamond" w:hAnsi="Garamond"/>
          <w:sz w:val="24"/>
          <w:szCs w:val="24"/>
        </w:rPr>
        <w:t>completările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modificările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8. </w:t>
      </w:r>
      <w:proofErr w:type="spellStart"/>
      <w:r w:rsidRPr="00FC6085">
        <w:rPr>
          <w:rFonts w:ascii="Garamond" w:hAnsi="Garamond"/>
          <w:sz w:val="24"/>
          <w:szCs w:val="24"/>
        </w:rPr>
        <w:t>Ordinul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Ministrului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Finanţelor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nr.1792 / 2002 </w:t>
      </w:r>
      <w:proofErr w:type="spellStart"/>
      <w:r w:rsidRPr="00FC6085">
        <w:rPr>
          <w:rFonts w:ascii="Garamond" w:hAnsi="Garamond"/>
          <w:sz w:val="24"/>
          <w:szCs w:val="24"/>
        </w:rPr>
        <w:t>pentru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aprobarea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Normelor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metodologice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angajarea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sz w:val="24"/>
          <w:szCs w:val="24"/>
        </w:rPr>
        <w:t>lichidarea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sz w:val="24"/>
          <w:szCs w:val="24"/>
        </w:rPr>
        <w:t>ordonanţarea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plata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cheltuielilor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instituţiilor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sz w:val="24"/>
          <w:szCs w:val="24"/>
        </w:rPr>
        <w:t>precum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organizarea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sz w:val="24"/>
          <w:szCs w:val="24"/>
        </w:rPr>
        <w:t>evidenţa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raportarea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angajamentelor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bugetare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legale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cu </w:t>
      </w:r>
      <w:proofErr w:type="spellStart"/>
      <w:r w:rsidRPr="00FC6085">
        <w:rPr>
          <w:rFonts w:ascii="Garamond" w:hAnsi="Garamond"/>
          <w:sz w:val="24"/>
          <w:szCs w:val="24"/>
        </w:rPr>
        <w:t>completările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modificările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9.Ordinul </w:t>
      </w:r>
      <w:proofErr w:type="spellStart"/>
      <w:r w:rsidRPr="00FC6085">
        <w:rPr>
          <w:rFonts w:ascii="Garamond" w:hAnsi="Garamond"/>
          <w:sz w:val="24"/>
          <w:szCs w:val="24"/>
        </w:rPr>
        <w:t>Ministrului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Economiei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Finanţelor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nr.3471/2008 </w:t>
      </w:r>
      <w:proofErr w:type="spellStart"/>
      <w:r w:rsidRPr="00FC6085">
        <w:rPr>
          <w:rFonts w:ascii="Garamond" w:hAnsi="Garamond"/>
          <w:sz w:val="24"/>
          <w:szCs w:val="24"/>
        </w:rPr>
        <w:t>pentru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aprobarea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Normelor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Metodologice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reevaluarea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amortizarea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activelor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fixe </w:t>
      </w:r>
      <w:proofErr w:type="spellStart"/>
      <w:r w:rsidRPr="00FC6085">
        <w:rPr>
          <w:rFonts w:ascii="Garamond" w:hAnsi="Garamond"/>
          <w:sz w:val="24"/>
          <w:szCs w:val="24"/>
        </w:rPr>
        <w:t>corporale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aflate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în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patrimoniul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institutiilor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10. </w:t>
      </w:r>
      <w:proofErr w:type="spellStart"/>
      <w:r w:rsidRPr="00FC6085">
        <w:rPr>
          <w:rFonts w:ascii="Garamond" w:hAnsi="Garamond"/>
          <w:sz w:val="24"/>
          <w:szCs w:val="24"/>
        </w:rPr>
        <w:t>Ordinul</w:t>
      </w:r>
      <w:proofErr w:type="spellEnd"/>
      <w:r w:rsidRPr="00FC6085">
        <w:rPr>
          <w:rFonts w:ascii="Garamond" w:hAnsi="Garamond"/>
          <w:sz w:val="24"/>
          <w:szCs w:val="24"/>
        </w:rPr>
        <w:t xml:space="preserve"> M.F.P. nr. 2861/2009 </w:t>
      </w:r>
      <w:proofErr w:type="spellStart"/>
      <w:r w:rsidRPr="00FC6085">
        <w:rPr>
          <w:rFonts w:ascii="Garamond" w:hAnsi="Garamond"/>
          <w:sz w:val="24"/>
          <w:szCs w:val="24"/>
        </w:rPr>
        <w:t>pentru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aprobarea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Normelor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organizarea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efectuarea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inventarierii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elementelor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natura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activelor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sz w:val="24"/>
          <w:szCs w:val="24"/>
        </w:rPr>
        <w:t>datoriilor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capitalurilor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proprii</w:t>
      </w:r>
      <w:proofErr w:type="spellEnd"/>
      <w:r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11. </w:t>
      </w:r>
      <w:proofErr w:type="spellStart"/>
      <w:r w:rsidRPr="00FC6085">
        <w:rPr>
          <w:rFonts w:ascii="Garamond" w:hAnsi="Garamond"/>
          <w:sz w:val="24"/>
          <w:szCs w:val="24"/>
        </w:rPr>
        <w:t>Ordinul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ministrului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finan</w:t>
      </w:r>
      <w:r w:rsidRPr="00FC6085">
        <w:rPr>
          <w:rFonts w:ascii="Times New Roman" w:hAnsi="Times New Roman" w:cs="Times New Roman"/>
          <w:sz w:val="24"/>
          <w:szCs w:val="24"/>
        </w:rPr>
        <w:t>ț</w:t>
      </w:r>
      <w:r w:rsidRPr="00FC6085">
        <w:rPr>
          <w:rFonts w:ascii="Garamond" w:hAnsi="Garamond"/>
          <w:sz w:val="24"/>
          <w:szCs w:val="24"/>
        </w:rPr>
        <w:t>elor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nr. 517/2016 </w:t>
      </w:r>
      <w:proofErr w:type="spellStart"/>
      <w:r w:rsidRPr="00FC6085">
        <w:rPr>
          <w:rFonts w:ascii="Garamond" w:hAnsi="Garamond"/>
          <w:sz w:val="24"/>
          <w:szCs w:val="24"/>
        </w:rPr>
        <w:t>pentru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aprobarea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proceduri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aferente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unor</w:t>
      </w:r>
      <w:proofErr w:type="spellEnd"/>
      <w:r w:rsidRPr="00FC6085">
        <w:rPr>
          <w:rFonts w:ascii="Garamond" w:hAnsi="Garamond"/>
          <w:sz w:val="24"/>
          <w:szCs w:val="24"/>
        </w:rPr>
        <w:t xml:space="preserve"> module care </w:t>
      </w:r>
      <w:proofErr w:type="spellStart"/>
      <w:r w:rsidRPr="00FC6085">
        <w:rPr>
          <w:rFonts w:ascii="Garamond" w:hAnsi="Garamond"/>
          <w:sz w:val="24"/>
          <w:szCs w:val="24"/>
        </w:rPr>
        <w:t>fac</w:t>
      </w:r>
      <w:proofErr w:type="spellEnd"/>
      <w:r w:rsidRPr="00FC6085">
        <w:rPr>
          <w:rFonts w:ascii="Garamond" w:hAnsi="Garamond"/>
          <w:sz w:val="24"/>
          <w:szCs w:val="24"/>
        </w:rPr>
        <w:t xml:space="preserve"> parte din </w:t>
      </w:r>
      <w:proofErr w:type="spellStart"/>
      <w:r w:rsidRPr="00FC6085">
        <w:rPr>
          <w:rFonts w:ascii="Garamond" w:hAnsi="Garamond"/>
          <w:sz w:val="24"/>
          <w:szCs w:val="24"/>
        </w:rPr>
        <w:t>procedura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func</w:t>
      </w:r>
      <w:r w:rsidRPr="00FC6085">
        <w:rPr>
          <w:rFonts w:ascii="Garamond" w:hAnsi="Garamond" w:cs="Garamond"/>
          <w:sz w:val="24"/>
          <w:szCs w:val="24"/>
        </w:rPr>
        <w:t>ţ</w:t>
      </w:r>
      <w:r w:rsidRPr="00FC6085">
        <w:rPr>
          <w:rFonts w:ascii="Garamond" w:hAnsi="Garamond"/>
          <w:sz w:val="24"/>
          <w:szCs w:val="24"/>
        </w:rPr>
        <w:t>ionare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a </w:t>
      </w:r>
      <w:proofErr w:type="spellStart"/>
      <w:r w:rsidRPr="00FC6085">
        <w:rPr>
          <w:rFonts w:ascii="Garamond" w:hAnsi="Garamond"/>
          <w:sz w:val="24"/>
          <w:szCs w:val="24"/>
        </w:rPr>
        <w:t>sistemului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na</w:t>
      </w:r>
      <w:r w:rsidRPr="00FC6085">
        <w:rPr>
          <w:rFonts w:ascii="Garamond" w:hAnsi="Garamond" w:cs="Garamond"/>
          <w:sz w:val="24"/>
          <w:szCs w:val="24"/>
        </w:rPr>
        <w:t>ţ</w:t>
      </w:r>
      <w:r w:rsidRPr="00FC6085">
        <w:rPr>
          <w:rFonts w:ascii="Garamond" w:hAnsi="Garamond"/>
          <w:sz w:val="24"/>
          <w:szCs w:val="24"/>
        </w:rPr>
        <w:t>ional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raportare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r w:rsidRPr="00FC6085">
        <w:rPr>
          <w:rFonts w:ascii="Garamond" w:hAnsi="Garamond" w:cs="Garamond"/>
          <w:sz w:val="24"/>
          <w:szCs w:val="24"/>
        </w:rPr>
        <w:t>–</w:t>
      </w:r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Forexebug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cu </w:t>
      </w:r>
      <w:proofErr w:type="spellStart"/>
      <w:r w:rsidRPr="00FC6085">
        <w:rPr>
          <w:rFonts w:ascii="Garamond" w:hAnsi="Garamond"/>
          <w:sz w:val="24"/>
          <w:szCs w:val="24"/>
        </w:rPr>
        <w:t>modific</w:t>
      </w:r>
      <w:r w:rsidRPr="00FC6085">
        <w:rPr>
          <w:rFonts w:ascii="Garamond" w:hAnsi="Garamond" w:cs="Garamond"/>
          <w:sz w:val="24"/>
          <w:szCs w:val="24"/>
        </w:rPr>
        <w:t>ă</w:t>
      </w:r>
      <w:r w:rsidRPr="00FC6085">
        <w:rPr>
          <w:rFonts w:ascii="Garamond" w:hAnsi="Garamond"/>
          <w:sz w:val="24"/>
          <w:szCs w:val="24"/>
        </w:rPr>
        <w:t>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Times New Roman" w:hAnsi="Times New Roman" w:cs="Times New Roman"/>
          <w:sz w:val="24"/>
          <w:szCs w:val="24"/>
        </w:rPr>
        <w:t>ș</w:t>
      </w:r>
      <w:r w:rsidRPr="00FC6085">
        <w:rPr>
          <w:rFonts w:ascii="Garamond" w:hAnsi="Garamond"/>
          <w:sz w:val="24"/>
          <w:szCs w:val="24"/>
        </w:rPr>
        <w:t>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complet</w:t>
      </w:r>
      <w:r w:rsidRPr="00FC6085">
        <w:rPr>
          <w:rFonts w:ascii="Garamond" w:hAnsi="Garamond" w:cs="Garamond"/>
          <w:sz w:val="24"/>
          <w:szCs w:val="24"/>
        </w:rPr>
        <w:t>ă</w:t>
      </w:r>
      <w:r w:rsidRPr="00FC6085">
        <w:rPr>
          <w:rFonts w:ascii="Garamond" w:hAnsi="Garamond"/>
          <w:sz w:val="24"/>
          <w:szCs w:val="24"/>
        </w:rPr>
        <w:t>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12. </w:t>
      </w:r>
      <w:proofErr w:type="spellStart"/>
      <w:r w:rsidRPr="00FC6085">
        <w:rPr>
          <w:rFonts w:ascii="Garamond" w:hAnsi="Garamond"/>
          <w:bCs/>
          <w:sz w:val="24"/>
          <w:szCs w:val="24"/>
        </w:rPr>
        <w:t>Legea</w:t>
      </w:r>
      <w:proofErr w:type="spellEnd"/>
      <w:r w:rsidRPr="00FC6085">
        <w:rPr>
          <w:rFonts w:ascii="Garamond" w:hAnsi="Garamond"/>
          <w:bCs/>
          <w:sz w:val="24"/>
          <w:szCs w:val="24"/>
        </w:rPr>
        <w:t xml:space="preserve"> nr. 500/2002 </w:t>
      </w:r>
      <w:proofErr w:type="spellStart"/>
      <w:r w:rsidRPr="00FC6085">
        <w:rPr>
          <w:rFonts w:ascii="Garamond" w:hAnsi="Garamond"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finanţele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cu </w:t>
      </w:r>
      <w:proofErr w:type="spellStart"/>
      <w:r w:rsidRPr="00FC6085">
        <w:rPr>
          <w:rFonts w:ascii="Garamond" w:hAnsi="Garamond"/>
          <w:sz w:val="24"/>
          <w:szCs w:val="24"/>
        </w:rPr>
        <w:t>modificările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Times New Roman" w:hAnsi="Times New Roman" w:cs="Times New Roman"/>
          <w:sz w:val="24"/>
          <w:szCs w:val="24"/>
        </w:rPr>
        <w:t>ș</w:t>
      </w:r>
      <w:r w:rsidRPr="00FC6085">
        <w:rPr>
          <w:rFonts w:ascii="Garamond" w:hAnsi="Garamond"/>
          <w:sz w:val="24"/>
          <w:szCs w:val="24"/>
        </w:rPr>
        <w:t>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complet</w:t>
      </w:r>
      <w:r w:rsidRPr="00FC6085">
        <w:rPr>
          <w:rFonts w:ascii="Garamond" w:hAnsi="Garamond" w:cs="Garamond"/>
          <w:sz w:val="24"/>
          <w:szCs w:val="24"/>
        </w:rPr>
        <w:t>ă</w:t>
      </w:r>
      <w:r w:rsidRPr="00FC6085">
        <w:rPr>
          <w:rFonts w:ascii="Garamond" w:hAnsi="Garamond"/>
          <w:sz w:val="24"/>
          <w:szCs w:val="24"/>
        </w:rPr>
        <w:t>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: </w:t>
      </w:r>
    </w:p>
    <w:p w:rsidR="00FC6085" w:rsidRPr="00FC6085" w:rsidRDefault="00FC6085" w:rsidP="00FC6085">
      <w:p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13. </w:t>
      </w:r>
      <w:proofErr w:type="spellStart"/>
      <w:r w:rsidRPr="00FC6085">
        <w:rPr>
          <w:rFonts w:ascii="Garamond" w:hAnsi="Garamond"/>
          <w:sz w:val="24"/>
          <w:szCs w:val="24"/>
        </w:rPr>
        <w:t>Legea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nr. 273/2006 </w:t>
      </w:r>
      <w:proofErr w:type="spellStart"/>
      <w:r w:rsidRPr="00FC6085">
        <w:rPr>
          <w:rFonts w:ascii="Garamond" w:hAnsi="Garamond"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finanţele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locale, cu </w:t>
      </w:r>
      <w:proofErr w:type="spellStart"/>
      <w:r w:rsidRPr="00FC6085">
        <w:rPr>
          <w:rFonts w:ascii="Garamond" w:hAnsi="Garamond"/>
          <w:sz w:val="24"/>
          <w:szCs w:val="24"/>
        </w:rPr>
        <w:t>modificările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completările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14. </w:t>
      </w:r>
      <w:proofErr w:type="spellStart"/>
      <w:r w:rsidRPr="00FC6085">
        <w:rPr>
          <w:rFonts w:ascii="Garamond" w:hAnsi="Garamond"/>
          <w:sz w:val="24"/>
          <w:szCs w:val="24"/>
        </w:rPr>
        <w:t>Legea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nr. 15/1994 </w:t>
      </w:r>
      <w:proofErr w:type="spellStart"/>
      <w:r w:rsidRPr="00FC6085">
        <w:rPr>
          <w:rFonts w:ascii="Garamond" w:hAnsi="Garamond"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amortizarea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capitalului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imobilizat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în</w:t>
      </w:r>
      <w:proofErr w:type="spellEnd"/>
      <w:r w:rsidRPr="00FC6085">
        <w:rPr>
          <w:rFonts w:ascii="Garamond" w:hAnsi="Garamond"/>
          <w:sz w:val="24"/>
          <w:szCs w:val="24"/>
        </w:rPr>
        <w:t xml:space="preserve"> active </w:t>
      </w:r>
      <w:proofErr w:type="spellStart"/>
      <w:r w:rsidRPr="00FC6085">
        <w:rPr>
          <w:rFonts w:ascii="Garamond" w:hAnsi="Garamond"/>
          <w:sz w:val="24"/>
          <w:szCs w:val="24"/>
        </w:rPr>
        <w:t>corporaleşi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necorporale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sz w:val="24"/>
          <w:szCs w:val="24"/>
        </w:rPr>
        <w:t>republicată</w:t>
      </w:r>
      <w:proofErr w:type="spellEnd"/>
      <w:r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proofErr w:type="spellStart"/>
      <w:r w:rsidRPr="00FC6085">
        <w:rPr>
          <w:rFonts w:ascii="Garamond" w:eastAsia="Times New Roman" w:hAnsi="Garamond" w:cs="Times New Roman"/>
          <w:b/>
          <w:color w:val="000000"/>
          <w:sz w:val="24"/>
          <w:szCs w:val="24"/>
        </w:rPr>
        <w:t>Tematica</w:t>
      </w:r>
      <w:proofErr w:type="spellEnd"/>
      <w:r w:rsidRPr="00FC6085">
        <w:rPr>
          <w:rFonts w:ascii="Garamond" w:eastAsia="Times New Roman" w:hAnsi="Garamond" w:cs="Times New Roman"/>
          <w:b/>
          <w:color w:val="000000"/>
          <w:sz w:val="24"/>
          <w:szCs w:val="24"/>
        </w:rPr>
        <w:t>:</w:t>
      </w:r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  <w:r w:rsidRPr="00FC6085">
        <w:rPr>
          <w:rFonts w:ascii="Garamond" w:hAnsi="Garamond"/>
          <w:b/>
          <w:bCs/>
          <w:sz w:val="24"/>
          <w:szCs w:val="24"/>
        </w:rPr>
        <w:t>1.Constitu</w:t>
      </w:r>
      <w:r w:rsidRPr="00FC6085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FC6085">
        <w:rPr>
          <w:rFonts w:ascii="Garamond" w:hAnsi="Garamond"/>
          <w:b/>
          <w:bCs/>
          <w:sz w:val="24"/>
          <w:szCs w:val="24"/>
        </w:rPr>
        <w:t xml:space="preserve">ia </w:t>
      </w:r>
      <w:proofErr w:type="spellStart"/>
      <w:r w:rsidRPr="00FC6085">
        <w:rPr>
          <w:rFonts w:ascii="Garamond" w:hAnsi="Garamond"/>
          <w:b/>
          <w:bCs/>
          <w:sz w:val="24"/>
          <w:szCs w:val="24"/>
        </w:rPr>
        <w:t>Rom</w:t>
      </w:r>
      <w:r w:rsidRPr="00FC6085">
        <w:rPr>
          <w:rFonts w:ascii="Garamond" w:hAnsi="Garamond" w:cs="Garamond"/>
          <w:b/>
          <w:bCs/>
          <w:sz w:val="24"/>
          <w:szCs w:val="24"/>
        </w:rPr>
        <w:t>â</w:t>
      </w:r>
      <w:r w:rsidRPr="00FC6085">
        <w:rPr>
          <w:rFonts w:ascii="Garamond" w:hAnsi="Garamond"/>
          <w:b/>
          <w:bCs/>
          <w:sz w:val="24"/>
          <w:szCs w:val="24"/>
        </w:rPr>
        <w:t>niei</w:t>
      </w:r>
      <w:proofErr w:type="spellEnd"/>
    </w:p>
    <w:p w:rsidR="00FC6085" w:rsidRPr="00FC6085" w:rsidRDefault="00FC6085" w:rsidP="00FC6085">
      <w:pPr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TITLUL I – </w:t>
      </w:r>
      <w:proofErr w:type="spellStart"/>
      <w:r w:rsidRPr="00FC6085">
        <w:rPr>
          <w:rFonts w:ascii="Garamond" w:hAnsi="Garamond"/>
          <w:sz w:val="24"/>
          <w:szCs w:val="24"/>
        </w:rPr>
        <w:t>Principii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generale</w:t>
      </w:r>
      <w:proofErr w:type="spellEnd"/>
      <w:r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TITLUL II – </w:t>
      </w:r>
      <w:proofErr w:type="spellStart"/>
      <w:r w:rsidRPr="00FC6085">
        <w:rPr>
          <w:rFonts w:ascii="Garamond" w:hAnsi="Garamond"/>
          <w:sz w:val="24"/>
          <w:szCs w:val="24"/>
        </w:rPr>
        <w:t>Drepturile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sz w:val="24"/>
          <w:szCs w:val="24"/>
        </w:rPr>
        <w:t>libertăţile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îndatoririle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fundamentale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– CAPITOLUL I – </w:t>
      </w:r>
      <w:proofErr w:type="spellStart"/>
      <w:r w:rsidRPr="00FC6085">
        <w:rPr>
          <w:rFonts w:ascii="Garamond" w:hAnsi="Garamond"/>
          <w:sz w:val="24"/>
          <w:szCs w:val="24"/>
        </w:rPr>
        <w:t>Dispoziţii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comune</w:t>
      </w:r>
      <w:proofErr w:type="spellEnd"/>
      <w:r w:rsidRPr="00FC6085">
        <w:rPr>
          <w:rFonts w:ascii="Garamond" w:hAnsi="Garamond"/>
          <w:sz w:val="24"/>
          <w:szCs w:val="24"/>
        </w:rPr>
        <w:t xml:space="preserve">; CAPITOLUL II – </w:t>
      </w:r>
      <w:proofErr w:type="spellStart"/>
      <w:r w:rsidRPr="00FC6085">
        <w:rPr>
          <w:rFonts w:ascii="Garamond" w:hAnsi="Garamond"/>
          <w:sz w:val="24"/>
          <w:szCs w:val="24"/>
        </w:rPr>
        <w:t>Drepturile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libertăţile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fundamentale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; CAPITOLUL III – </w:t>
      </w:r>
      <w:proofErr w:type="spellStart"/>
      <w:r w:rsidRPr="00FC6085">
        <w:rPr>
          <w:rFonts w:ascii="Garamond" w:hAnsi="Garamond"/>
          <w:sz w:val="24"/>
          <w:szCs w:val="24"/>
        </w:rPr>
        <w:t>Îndatoririle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fundamentale</w:t>
      </w:r>
      <w:proofErr w:type="spellEnd"/>
      <w:r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jc w:val="both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    </w:t>
      </w:r>
      <w:r w:rsidR="00A13FDF">
        <w:rPr>
          <w:rFonts w:ascii="Garamond" w:hAnsi="Garamond"/>
          <w:sz w:val="24"/>
          <w:szCs w:val="24"/>
        </w:rPr>
        <w:t xml:space="preserve"> </w:t>
      </w:r>
      <w:r w:rsidRPr="00FC6085">
        <w:rPr>
          <w:rFonts w:ascii="Garamond" w:hAnsi="Garamond"/>
          <w:sz w:val="24"/>
          <w:szCs w:val="24"/>
        </w:rPr>
        <w:t xml:space="preserve"> 3. TITLUL III – </w:t>
      </w:r>
      <w:proofErr w:type="spellStart"/>
      <w:r w:rsidRPr="00FC6085">
        <w:rPr>
          <w:rFonts w:ascii="Garamond" w:hAnsi="Garamond"/>
          <w:sz w:val="24"/>
          <w:szCs w:val="24"/>
        </w:rPr>
        <w:t>Autorităţile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sz w:val="24"/>
          <w:szCs w:val="24"/>
        </w:rPr>
        <w:t>.</w:t>
      </w:r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  <w:r w:rsidRPr="00FC6085">
        <w:rPr>
          <w:rFonts w:ascii="Garamond" w:hAnsi="Garamond"/>
          <w:b/>
          <w:bCs/>
          <w:sz w:val="24"/>
          <w:szCs w:val="24"/>
        </w:rPr>
        <w:t xml:space="preserve">2. </w:t>
      </w:r>
      <w:proofErr w:type="spellStart"/>
      <w:r w:rsidRPr="00FC6085">
        <w:rPr>
          <w:rFonts w:ascii="Garamond" w:hAnsi="Garamond"/>
          <w:b/>
          <w:bCs/>
          <w:sz w:val="24"/>
          <w:szCs w:val="24"/>
        </w:rPr>
        <w:t>Ordonanţa</w:t>
      </w:r>
      <w:proofErr w:type="spellEnd"/>
      <w:r w:rsidRPr="00FC6085">
        <w:rPr>
          <w:rFonts w:ascii="Garamond" w:hAnsi="Garamond"/>
          <w:b/>
          <w:bCs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b/>
          <w:bCs/>
          <w:sz w:val="24"/>
          <w:szCs w:val="24"/>
        </w:rPr>
        <w:t>Urgenţă</w:t>
      </w:r>
      <w:proofErr w:type="spellEnd"/>
      <w:r w:rsidRPr="00FC6085">
        <w:rPr>
          <w:rFonts w:ascii="Garamond" w:hAnsi="Garamond"/>
          <w:b/>
          <w:bCs/>
          <w:sz w:val="24"/>
          <w:szCs w:val="24"/>
        </w:rPr>
        <w:t xml:space="preserve"> a </w:t>
      </w:r>
      <w:proofErr w:type="spellStart"/>
      <w:r w:rsidRPr="00FC6085">
        <w:rPr>
          <w:rFonts w:ascii="Garamond" w:hAnsi="Garamond"/>
          <w:b/>
          <w:bCs/>
          <w:sz w:val="24"/>
          <w:szCs w:val="24"/>
        </w:rPr>
        <w:t>Guvernului</w:t>
      </w:r>
      <w:proofErr w:type="spellEnd"/>
      <w:r w:rsidRPr="00FC6085">
        <w:rPr>
          <w:rFonts w:ascii="Garamond" w:hAnsi="Garamond"/>
          <w:b/>
          <w:bCs/>
          <w:sz w:val="24"/>
          <w:szCs w:val="24"/>
        </w:rPr>
        <w:t xml:space="preserve"> nr. 57/2019</w:t>
      </w:r>
      <w:r w:rsidRPr="00FC6085">
        <w:rPr>
          <w:rFonts w:ascii="Garamond" w:hAnsi="Garamond"/>
          <w:b/>
          <w:sz w:val="24"/>
          <w:szCs w:val="24"/>
        </w:rPr>
        <w:t> </w:t>
      </w:r>
      <w:proofErr w:type="spellStart"/>
      <w:r w:rsidRPr="00FC6085">
        <w:rPr>
          <w:rFonts w:ascii="Garamond" w:hAnsi="Garamond"/>
          <w:b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Codul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Administrativ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cu </w:t>
      </w:r>
      <w:proofErr w:type="spellStart"/>
      <w:r w:rsidRPr="00FC6085">
        <w:rPr>
          <w:rFonts w:ascii="Garamond" w:hAnsi="Garamond"/>
          <w:b/>
          <w:sz w:val="24"/>
          <w:szCs w:val="24"/>
        </w:rPr>
        <w:t>modificările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Times New Roman" w:hAnsi="Times New Roman" w:cs="Times New Roman"/>
          <w:b/>
          <w:sz w:val="24"/>
          <w:szCs w:val="24"/>
        </w:rPr>
        <w:t>ș</w:t>
      </w:r>
      <w:r w:rsidRPr="00FC6085">
        <w:rPr>
          <w:rFonts w:ascii="Garamond" w:hAnsi="Garamond"/>
          <w:b/>
          <w:sz w:val="24"/>
          <w:szCs w:val="24"/>
        </w:rPr>
        <w:t>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complet</w:t>
      </w:r>
      <w:r w:rsidRPr="00FC6085">
        <w:rPr>
          <w:rFonts w:ascii="Garamond" w:hAnsi="Garamond" w:cs="Garamond"/>
          <w:b/>
          <w:sz w:val="24"/>
          <w:szCs w:val="24"/>
        </w:rPr>
        <w:t>ă</w:t>
      </w:r>
      <w:r w:rsidRPr="00FC6085">
        <w:rPr>
          <w:rFonts w:ascii="Garamond" w:hAnsi="Garamond"/>
          <w:b/>
          <w:sz w:val="24"/>
          <w:szCs w:val="24"/>
        </w:rPr>
        <w:t>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b/>
          <w:sz w:val="24"/>
          <w:szCs w:val="24"/>
        </w:rPr>
        <w:t>titlul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I </w:t>
      </w:r>
      <w:proofErr w:type="spellStart"/>
      <w:r w:rsidRPr="00FC6085">
        <w:rPr>
          <w:rFonts w:ascii="Times New Roman" w:hAnsi="Times New Roman" w:cs="Times New Roman"/>
          <w:b/>
          <w:sz w:val="24"/>
          <w:szCs w:val="24"/>
        </w:rPr>
        <w:t>ș</w:t>
      </w:r>
      <w:r w:rsidRPr="00FC6085">
        <w:rPr>
          <w:rFonts w:ascii="Garamond" w:hAnsi="Garamond"/>
          <w:b/>
          <w:sz w:val="24"/>
          <w:szCs w:val="24"/>
        </w:rPr>
        <w:t>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II din PARTEA a VI-a, art. 365-537;</w:t>
      </w:r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  <w:r w:rsidRPr="00FC6085">
        <w:rPr>
          <w:rFonts w:ascii="Garamond" w:hAnsi="Garamond"/>
          <w:b/>
          <w:bCs/>
          <w:sz w:val="24"/>
          <w:szCs w:val="24"/>
        </w:rPr>
        <w:t xml:space="preserve">3. </w:t>
      </w:r>
      <w:proofErr w:type="spellStart"/>
      <w:r w:rsidRPr="00FC6085">
        <w:rPr>
          <w:rFonts w:ascii="Garamond" w:hAnsi="Garamond"/>
          <w:b/>
          <w:bCs/>
          <w:sz w:val="24"/>
          <w:szCs w:val="24"/>
        </w:rPr>
        <w:t>Ordonanţa</w:t>
      </w:r>
      <w:proofErr w:type="spellEnd"/>
      <w:r w:rsidRPr="00FC6085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bCs/>
          <w:sz w:val="24"/>
          <w:szCs w:val="24"/>
        </w:rPr>
        <w:t>Guvernului</w:t>
      </w:r>
      <w:proofErr w:type="spellEnd"/>
      <w:r w:rsidRPr="00FC6085">
        <w:rPr>
          <w:rFonts w:ascii="Garamond" w:hAnsi="Garamond"/>
          <w:b/>
          <w:bCs/>
          <w:sz w:val="24"/>
          <w:szCs w:val="24"/>
        </w:rPr>
        <w:t xml:space="preserve"> nr. 137/2000</w:t>
      </w:r>
      <w:r w:rsidRPr="00FC6085">
        <w:rPr>
          <w:rFonts w:ascii="Garamond" w:hAnsi="Garamond"/>
          <w:b/>
          <w:sz w:val="24"/>
          <w:szCs w:val="24"/>
        </w:rPr>
        <w:t> (</w:t>
      </w:r>
      <w:proofErr w:type="spellStart"/>
      <w:r w:rsidRPr="00FC6085">
        <w:rPr>
          <w:rFonts w:ascii="Garamond" w:hAnsi="Garamond"/>
          <w:b/>
          <w:sz w:val="24"/>
          <w:szCs w:val="24"/>
        </w:rPr>
        <w:t>republicată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) </w:t>
      </w:r>
      <w:proofErr w:type="spellStart"/>
      <w:r w:rsidRPr="00FC6085">
        <w:rPr>
          <w:rFonts w:ascii="Garamond" w:hAnsi="Garamond"/>
          <w:b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prevenirea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sancţionarea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tuturor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formelor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b/>
          <w:sz w:val="24"/>
          <w:szCs w:val="24"/>
        </w:rPr>
        <w:t>discriminare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cu </w:t>
      </w:r>
      <w:proofErr w:type="spellStart"/>
      <w:r w:rsidRPr="00FC6085">
        <w:rPr>
          <w:rFonts w:ascii="Garamond" w:hAnsi="Garamond"/>
          <w:b/>
          <w:sz w:val="24"/>
          <w:szCs w:val="24"/>
        </w:rPr>
        <w:t>modificările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completările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b/>
          <w:sz w:val="24"/>
          <w:szCs w:val="24"/>
        </w:rPr>
        <w:t>;</w:t>
      </w:r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  <w:r w:rsidRPr="00FC6085">
        <w:rPr>
          <w:rFonts w:ascii="Garamond" w:hAnsi="Garamond"/>
          <w:b/>
          <w:bCs/>
          <w:sz w:val="24"/>
          <w:szCs w:val="24"/>
        </w:rPr>
        <w:t xml:space="preserve">4. </w:t>
      </w:r>
      <w:proofErr w:type="spellStart"/>
      <w:r w:rsidRPr="00FC6085">
        <w:rPr>
          <w:rFonts w:ascii="Garamond" w:hAnsi="Garamond"/>
          <w:b/>
          <w:bCs/>
          <w:sz w:val="24"/>
          <w:szCs w:val="24"/>
        </w:rPr>
        <w:t>Legea</w:t>
      </w:r>
      <w:proofErr w:type="spellEnd"/>
      <w:r w:rsidRPr="00FC6085">
        <w:rPr>
          <w:rFonts w:ascii="Garamond" w:hAnsi="Garamond"/>
          <w:b/>
          <w:bCs/>
          <w:sz w:val="24"/>
          <w:szCs w:val="24"/>
        </w:rPr>
        <w:t xml:space="preserve"> nr. 202/2002</w:t>
      </w:r>
      <w:r w:rsidRPr="00FC6085">
        <w:rPr>
          <w:rFonts w:ascii="Garamond" w:hAnsi="Garamond"/>
          <w:b/>
          <w:sz w:val="24"/>
          <w:szCs w:val="24"/>
        </w:rPr>
        <w:t> (</w:t>
      </w:r>
      <w:proofErr w:type="spellStart"/>
      <w:r w:rsidRPr="00FC6085">
        <w:rPr>
          <w:rFonts w:ascii="Garamond" w:hAnsi="Garamond"/>
          <w:b/>
          <w:sz w:val="24"/>
          <w:szCs w:val="24"/>
        </w:rPr>
        <w:t>republicată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) </w:t>
      </w:r>
      <w:proofErr w:type="spellStart"/>
      <w:r w:rsidRPr="00FC6085">
        <w:rPr>
          <w:rFonts w:ascii="Garamond" w:hAnsi="Garamond"/>
          <w:b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egalitatea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b/>
          <w:sz w:val="24"/>
          <w:szCs w:val="24"/>
        </w:rPr>
        <w:t>şanse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b/>
          <w:sz w:val="24"/>
          <w:szCs w:val="24"/>
        </w:rPr>
        <w:t>tratament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între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femei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bărbaţi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cu </w:t>
      </w:r>
      <w:proofErr w:type="spellStart"/>
      <w:r w:rsidRPr="00FC6085">
        <w:rPr>
          <w:rFonts w:ascii="Garamond" w:hAnsi="Garamond"/>
          <w:b/>
          <w:sz w:val="24"/>
          <w:szCs w:val="24"/>
        </w:rPr>
        <w:t>modificările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completările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b/>
          <w:sz w:val="24"/>
          <w:szCs w:val="24"/>
        </w:rPr>
        <w:t>;</w:t>
      </w:r>
    </w:p>
    <w:p w:rsidR="00FC6085" w:rsidRPr="00FC6085" w:rsidRDefault="00FC6085" w:rsidP="00FC6085">
      <w:pPr>
        <w:ind w:left="-426" w:firstLine="284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       Cap. I – </w:t>
      </w:r>
      <w:proofErr w:type="spellStart"/>
      <w:r w:rsidRPr="00FC6085">
        <w:rPr>
          <w:rFonts w:ascii="Garamond" w:hAnsi="Garamond"/>
          <w:sz w:val="24"/>
          <w:szCs w:val="24"/>
        </w:rPr>
        <w:t>Dispoziţii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generale</w:t>
      </w:r>
      <w:proofErr w:type="spellEnd"/>
      <w:r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ind w:left="-426" w:firstLine="284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       Cap. II – </w:t>
      </w:r>
      <w:proofErr w:type="spellStart"/>
      <w:r w:rsidRPr="00FC6085">
        <w:rPr>
          <w:rFonts w:ascii="Garamond" w:hAnsi="Garamond"/>
          <w:sz w:val="24"/>
          <w:szCs w:val="24"/>
        </w:rPr>
        <w:t>Egalitatea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şanse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tratament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între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femei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bărbaţi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în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domeniul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muncii</w:t>
      </w:r>
      <w:proofErr w:type="spellEnd"/>
      <w:r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ind w:left="-426" w:firstLine="284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       Cap. III – </w:t>
      </w:r>
      <w:proofErr w:type="spellStart"/>
      <w:r w:rsidRPr="00FC6085">
        <w:rPr>
          <w:rFonts w:ascii="Garamond" w:hAnsi="Garamond"/>
          <w:sz w:val="24"/>
          <w:szCs w:val="24"/>
        </w:rPr>
        <w:t>Egalitatea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şanse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tratament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în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ceea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priveşte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accesul</w:t>
      </w:r>
      <w:proofErr w:type="spellEnd"/>
      <w:r w:rsidRPr="00FC6085">
        <w:rPr>
          <w:rFonts w:ascii="Garamond" w:hAnsi="Garamond"/>
          <w:sz w:val="24"/>
          <w:szCs w:val="24"/>
        </w:rPr>
        <w:t xml:space="preserve"> la </w:t>
      </w:r>
      <w:proofErr w:type="spellStart"/>
      <w:r w:rsidRPr="00FC6085">
        <w:rPr>
          <w:rFonts w:ascii="Garamond" w:hAnsi="Garamond"/>
          <w:sz w:val="24"/>
          <w:szCs w:val="24"/>
        </w:rPr>
        <w:t>educaţie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la </w:t>
      </w:r>
      <w:proofErr w:type="spellStart"/>
      <w:r w:rsidRPr="00FC6085">
        <w:rPr>
          <w:rFonts w:ascii="Garamond" w:hAnsi="Garamond"/>
          <w:sz w:val="24"/>
          <w:szCs w:val="24"/>
        </w:rPr>
        <w:t>sănătate</w:t>
      </w:r>
      <w:proofErr w:type="spellEnd"/>
      <w:r w:rsidRPr="00FC6085">
        <w:rPr>
          <w:rFonts w:ascii="Garamond" w:hAnsi="Garamond"/>
          <w:sz w:val="24"/>
          <w:szCs w:val="24"/>
        </w:rPr>
        <w:t xml:space="preserve">, la </w:t>
      </w:r>
      <w:proofErr w:type="spellStart"/>
      <w:r w:rsidRPr="00FC6085">
        <w:rPr>
          <w:rFonts w:ascii="Garamond" w:hAnsi="Garamond"/>
          <w:sz w:val="24"/>
          <w:szCs w:val="24"/>
        </w:rPr>
        <w:t>cultură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la </w:t>
      </w:r>
      <w:proofErr w:type="spellStart"/>
      <w:r w:rsidRPr="00FC6085">
        <w:rPr>
          <w:rFonts w:ascii="Garamond" w:hAnsi="Garamond"/>
          <w:sz w:val="24"/>
          <w:szCs w:val="24"/>
        </w:rPr>
        <w:t>informare</w:t>
      </w:r>
      <w:proofErr w:type="spellEnd"/>
      <w:r w:rsidRPr="00FC6085">
        <w:rPr>
          <w:rFonts w:ascii="Garamond" w:hAnsi="Garamond"/>
          <w:sz w:val="24"/>
          <w:szCs w:val="24"/>
        </w:rPr>
        <w:t>;</w:t>
      </w:r>
    </w:p>
    <w:p w:rsidR="00FC6085" w:rsidRPr="00FC6085" w:rsidRDefault="00FC6085" w:rsidP="00FC6085">
      <w:pPr>
        <w:ind w:left="-426" w:firstLine="284"/>
        <w:rPr>
          <w:rFonts w:ascii="Garamond" w:hAnsi="Garamond"/>
          <w:sz w:val="24"/>
          <w:szCs w:val="24"/>
        </w:rPr>
      </w:pPr>
      <w:r w:rsidRPr="00FC6085">
        <w:rPr>
          <w:rFonts w:ascii="Garamond" w:hAnsi="Garamond"/>
          <w:sz w:val="24"/>
          <w:szCs w:val="24"/>
        </w:rPr>
        <w:t xml:space="preserve">      Cap. IV – </w:t>
      </w:r>
      <w:proofErr w:type="spellStart"/>
      <w:r w:rsidRPr="00FC6085">
        <w:rPr>
          <w:rFonts w:ascii="Garamond" w:hAnsi="Garamond"/>
          <w:sz w:val="24"/>
          <w:szCs w:val="24"/>
        </w:rPr>
        <w:t>Egalitatea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sz w:val="24"/>
          <w:szCs w:val="24"/>
        </w:rPr>
        <w:t>şanse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între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femei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şi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bărbaţi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în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ceea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ce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priveşte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participarea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la </w:t>
      </w:r>
      <w:proofErr w:type="spellStart"/>
      <w:r w:rsidRPr="00FC6085">
        <w:rPr>
          <w:rFonts w:ascii="Garamond" w:hAnsi="Garamond"/>
          <w:sz w:val="24"/>
          <w:szCs w:val="24"/>
        </w:rPr>
        <w:t>luarea</w:t>
      </w:r>
      <w:proofErr w:type="spellEnd"/>
      <w:r w:rsidRPr="00FC6085">
        <w:rPr>
          <w:rFonts w:ascii="Garamond" w:hAnsi="Garamond"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sz w:val="24"/>
          <w:szCs w:val="24"/>
        </w:rPr>
        <w:t>deciziei</w:t>
      </w:r>
      <w:proofErr w:type="spellEnd"/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  <w:r w:rsidRPr="00FC6085">
        <w:rPr>
          <w:rFonts w:ascii="Garamond" w:hAnsi="Garamond"/>
          <w:b/>
          <w:sz w:val="24"/>
          <w:szCs w:val="24"/>
        </w:rPr>
        <w:lastRenderedPageBreak/>
        <w:t xml:space="preserve">5. </w:t>
      </w:r>
      <w:proofErr w:type="spellStart"/>
      <w:r w:rsidRPr="00FC6085">
        <w:rPr>
          <w:rFonts w:ascii="Garamond" w:hAnsi="Garamond"/>
          <w:b/>
          <w:sz w:val="24"/>
          <w:szCs w:val="24"/>
        </w:rPr>
        <w:t>Legea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nr. 82/1991 — </w:t>
      </w:r>
      <w:proofErr w:type="spellStart"/>
      <w:r w:rsidRPr="00FC6085">
        <w:rPr>
          <w:rFonts w:ascii="Garamond" w:hAnsi="Garamond"/>
          <w:b/>
          <w:sz w:val="24"/>
          <w:szCs w:val="24"/>
        </w:rPr>
        <w:t>Legea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contabilităţii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b/>
          <w:sz w:val="24"/>
          <w:szCs w:val="24"/>
        </w:rPr>
        <w:t>republicată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cu </w:t>
      </w:r>
      <w:proofErr w:type="spellStart"/>
      <w:r w:rsidRPr="00FC6085">
        <w:rPr>
          <w:rFonts w:ascii="Garamond" w:hAnsi="Garamond"/>
          <w:b/>
          <w:sz w:val="24"/>
          <w:szCs w:val="24"/>
        </w:rPr>
        <w:t>modificările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completările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Capitolul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I, </w:t>
      </w:r>
      <w:proofErr w:type="spellStart"/>
      <w:r w:rsidRPr="00FC6085">
        <w:rPr>
          <w:rFonts w:ascii="Garamond" w:hAnsi="Garamond"/>
          <w:b/>
          <w:sz w:val="24"/>
          <w:szCs w:val="24"/>
        </w:rPr>
        <w:t>Capitolul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II, </w:t>
      </w:r>
      <w:proofErr w:type="spellStart"/>
      <w:r w:rsidRPr="00FC6085">
        <w:rPr>
          <w:rFonts w:ascii="Garamond" w:hAnsi="Garamond"/>
          <w:b/>
          <w:sz w:val="24"/>
          <w:szCs w:val="24"/>
        </w:rPr>
        <w:t>Capitolul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III, </w:t>
      </w:r>
      <w:proofErr w:type="spellStart"/>
      <w:r w:rsidRPr="00FC6085">
        <w:rPr>
          <w:rFonts w:ascii="Garamond" w:hAnsi="Garamond"/>
          <w:b/>
          <w:sz w:val="24"/>
          <w:szCs w:val="24"/>
        </w:rPr>
        <w:t>Capitolul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IV;</w:t>
      </w:r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  <w:r w:rsidRPr="00FC6085">
        <w:rPr>
          <w:rFonts w:ascii="Garamond" w:hAnsi="Garamond"/>
          <w:b/>
          <w:sz w:val="24"/>
          <w:szCs w:val="24"/>
        </w:rPr>
        <w:t xml:space="preserve">6. </w:t>
      </w:r>
      <w:proofErr w:type="spellStart"/>
      <w:r w:rsidRPr="00FC6085">
        <w:rPr>
          <w:rFonts w:ascii="Garamond" w:hAnsi="Garamond"/>
          <w:b/>
          <w:sz w:val="24"/>
          <w:szCs w:val="24"/>
        </w:rPr>
        <w:t>Decret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nr. 209/1976 </w:t>
      </w:r>
      <w:proofErr w:type="spellStart"/>
      <w:r w:rsidRPr="00FC6085">
        <w:rPr>
          <w:rFonts w:ascii="Garamond" w:hAnsi="Garamond"/>
          <w:b/>
          <w:sz w:val="24"/>
          <w:szCs w:val="24"/>
        </w:rPr>
        <w:t>pentru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aprobarea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Regulamentului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operaţiilor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de casa ale </w:t>
      </w:r>
      <w:proofErr w:type="spellStart"/>
      <w:r w:rsidRPr="00FC6085">
        <w:rPr>
          <w:rFonts w:ascii="Garamond" w:hAnsi="Garamond"/>
          <w:b/>
          <w:sz w:val="24"/>
          <w:szCs w:val="24"/>
        </w:rPr>
        <w:t>unităţilor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socialiste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cu </w:t>
      </w:r>
      <w:proofErr w:type="spellStart"/>
      <w:r w:rsidRPr="00FC6085">
        <w:rPr>
          <w:rFonts w:ascii="Garamond" w:hAnsi="Garamond"/>
          <w:b/>
          <w:sz w:val="24"/>
          <w:szCs w:val="24"/>
        </w:rPr>
        <w:t>modificarile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si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completarile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b/>
          <w:sz w:val="24"/>
          <w:szCs w:val="24"/>
        </w:rPr>
        <w:t>;</w:t>
      </w:r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  <w:r w:rsidRPr="00FC6085">
        <w:rPr>
          <w:rFonts w:ascii="Garamond" w:hAnsi="Garamond"/>
          <w:b/>
          <w:sz w:val="24"/>
          <w:szCs w:val="24"/>
        </w:rPr>
        <w:t xml:space="preserve">7. </w:t>
      </w:r>
      <w:proofErr w:type="spellStart"/>
      <w:r w:rsidRPr="00FC6085">
        <w:rPr>
          <w:rFonts w:ascii="Garamond" w:hAnsi="Garamond"/>
          <w:b/>
          <w:sz w:val="24"/>
          <w:szCs w:val="24"/>
        </w:rPr>
        <w:t>Ordinul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Ministrului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Finanţelor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nr.1917/2005 </w:t>
      </w:r>
      <w:proofErr w:type="spellStart"/>
      <w:r w:rsidRPr="00FC6085">
        <w:rPr>
          <w:rFonts w:ascii="Garamond" w:hAnsi="Garamond"/>
          <w:b/>
          <w:sz w:val="24"/>
          <w:szCs w:val="24"/>
        </w:rPr>
        <w:t>pentru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aprobarea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Normelor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metodologice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organizarea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conducerea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contabilităţii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instituţiilor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b/>
          <w:sz w:val="24"/>
          <w:szCs w:val="24"/>
        </w:rPr>
        <w:t>Planul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b/>
          <w:sz w:val="24"/>
          <w:szCs w:val="24"/>
        </w:rPr>
        <w:t>conturi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pentru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instituţiile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instrucţiunile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b/>
          <w:sz w:val="24"/>
          <w:szCs w:val="24"/>
        </w:rPr>
        <w:t>aplicare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a </w:t>
      </w:r>
      <w:proofErr w:type="spellStart"/>
      <w:r w:rsidRPr="00FC6085">
        <w:rPr>
          <w:rFonts w:ascii="Garamond" w:hAnsi="Garamond"/>
          <w:b/>
          <w:sz w:val="24"/>
          <w:szCs w:val="24"/>
        </w:rPr>
        <w:t>acestuia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cu </w:t>
      </w:r>
      <w:proofErr w:type="spellStart"/>
      <w:r w:rsidRPr="00FC6085">
        <w:rPr>
          <w:rFonts w:ascii="Garamond" w:hAnsi="Garamond"/>
          <w:b/>
          <w:sz w:val="24"/>
          <w:szCs w:val="24"/>
        </w:rPr>
        <w:t>completările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modificările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- </w:t>
      </w:r>
      <w:proofErr w:type="spellStart"/>
      <w:r w:rsidRPr="00FC6085">
        <w:rPr>
          <w:rFonts w:ascii="Garamond" w:hAnsi="Garamond"/>
          <w:b/>
          <w:sz w:val="24"/>
          <w:szCs w:val="24"/>
        </w:rPr>
        <w:t>capitolele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I – IV;</w:t>
      </w:r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  <w:r w:rsidRPr="00FC6085">
        <w:rPr>
          <w:rFonts w:ascii="Garamond" w:hAnsi="Garamond"/>
          <w:b/>
          <w:sz w:val="24"/>
          <w:szCs w:val="24"/>
        </w:rPr>
        <w:t xml:space="preserve">8. </w:t>
      </w:r>
      <w:proofErr w:type="spellStart"/>
      <w:r w:rsidRPr="00FC6085">
        <w:rPr>
          <w:rFonts w:ascii="Garamond" w:hAnsi="Garamond"/>
          <w:b/>
          <w:bCs/>
          <w:sz w:val="24"/>
          <w:szCs w:val="24"/>
        </w:rPr>
        <w:t>Ordinul</w:t>
      </w:r>
      <w:proofErr w:type="spellEnd"/>
      <w:r w:rsidRPr="00FC6085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bCs/>
          <w:sz w:val="24"/>
          <w:szCs w:val="24"/>
        </w:rPr>
        <w:t>ministrului</w:t>
      </w:r>
      <w:proofErr w:type="spellEnd"/>
      <w:r w:rsidRPr="00FC6085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bCs/>
          <w:sz w:val="24"/>
          <w:szCs w:val="24"/>
        </w:rPr>
        <w:t>finanţelor</w:t>
      </w:r>
      <w:proofErr w:type="spellEnd"/>
      <w:r w:rsidRPr="00FC6085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bCs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b/>
          <w:bCs/>
          <w:sz w:val="24"/>
          <w:szCs w:val="24"/>
        </w:rPr>
        <w:t xml:space="preserve"> nr. 1792/2002 </w:t>
      </w:r>
      <w:proofErr w:type="spellStart"/>
      <w:r w:rsidRPr="00FC6085">
        <w:rPr>
          <w:rFonts w:ascii="Garamond" w:hAnsi="Garamond"/>
          <w:b/>
          <w:sz w:val="24"/>
          <w:szCs w:val="24"/>
        </w:rPr>
        <w:t>pentru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aprobarea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Normelor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metodologice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angajarea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b/>
          <w:sz w:val="24"/>
          <w:szCs w:val="24"/>
        </w:rPr>
        <w:t>lichidarea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b/>
          <w:sz w:val="24"/>
          <w:szCs w:val="24"/>
        </w:rPr>
        <w:t>ordonanţarea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plata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cheltuielilor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instituţiilor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b/>
          <w:sz w:val="24"/>
          <w:szCs w:val="24"/>
        </w:rPr>
        <w:t>precum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organizarea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b/>
          <w:sz w:val="24"/>
          <w:szCs w:val="24"/>
        </w:rPr>
        <w:t>evidenţa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raportarea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angajamentelor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bugetare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legale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cu </w:t>
      </w:r>
      <w:proofErr w:type="spellStart"/>
      <w:r w:rsidRPr="00FC6085">
        <w:rPr>
          <w:rFonts w:ascii="Garamond" w:hAnsi="Garamond"/>
          <w:b/>
          <w:sz w:val="24"/>
          <w:szCs w:val="24"/>
        </w:rPr>
        <w:t>modificările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Times New Roman" w:hAnsi="Times New Roman" w:cs="Times New Roman"/>
          <w:b/>
          <w:sz w:val="24"/>
          <w:szCs w:val="24"/>
        </w:rPr>
        <w:t>ș</w:t>
      </w:r>
      <w:r w:rsidRPr="00FC6085">
        <w:rPr>
          <w:rFonts w:ascii="Garamond" w:hAnsi="Garamond"/>
          <w:b/>
          <w:sz w:val="24"/>
          <w:szCs w:val="24"/>
        </w:rPr>
        <w:t>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complet</w:t>
      </w:r>
      <w:r w:rsidRPr="00FC6085">
        <w:rPr>
          <w:rFonts w:ascii="Garamond" w:hAnsi="Garamond" w:cs="Garamond"/>
          <w:b/>
          <w:sz w:val="24"/>
          <w:szCs w:val="24"/>
        </w:rPr>
        <w:t>ă</w:t>
      </w:r>
      <w:r w:rsidRPr="00FC6085">
        <w:rPr>
          <w:rFonts w:ascii="Garamond" w:hAnsi="Garamond"/>
          <w:b/>
          <w:sz w:val="24"/>
          <w:szCs w:val="24"/>
        </w:rPr>
        <w:t>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r w:rsidRPr="00FC6085">
        <w:rPr>
          <w:rFonts w:ascii="Garamond" w:hAnsi="Garamond" w:cs="Garamond"/>
          <w:b/>
          <w:sz w:val="24"/>
          <w:szCs w:val="24"/>
        </w:rPr>
        <w:t>–</w:t>
      </w:r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bCs/>
          <w:i/>
          <w:iCs/>
          <w:sz w:val="24"/>
          <w:szCs w:val="24"/>
        </w:rPr>
        <w:t>Anexa</w:t>
      </w:r>
      <w:proofErr w:type="spellEnd"/>
      <w:r w:rsidRPr="00FC6085">
        <w:rPr>
          <w:rFonts w:ascii="Garamond" w:hAnsi="Garamond"/>
          <w:b/>
          <w:bCs/>
          <w:i/>
          <w:iCs/>
          <w:sz w:val="24"/>
          <w:szCs w:val="24"/>
        </w:rPr>
        <w:t xml:space="preserve"> 1</w:t>
      </w:r>
      <w:r w:rsidRPr="00FC6085">
        <w:rPr>
          <w:rFonts w:ascii="Garamond" w:hAnsi="Garamond"/>
          <w:b/>
          <w:sz w:val="24"/>
          <w:szCs w:val="24"/>
        </w:rPr>
        <w:t xml:space="preserve"> – </w:t>
      </w:r>
      <w:proofErr w:type="spellStart"/>
      <w:r w:rsidRPr="00FC6085">
        <w:rPr>
          <w:rFonts w:ascii="Garamond" w:hAnsi="Garamond"/>
          <w:b/>
          <w:sz w:val="24"/>
          <w:szCs w:val="24"/>
        </w:rPr>
        <w:t>Norme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metodologice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: </w:t>
      </w:r>
      <w:proofErr w:type="spellStart"/>
      <w:r w:rsidRPr="00FC6085">
        <w:rPr>
          <w:rFonts w:ascii="Garamond" w:hAnsi="Garamond"/>
          <w:b/>
          <w:sz w:val="24"/>
          <w:szCs w:val="24"/>
        </w:rPr>
        <w:t>angajarea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cheltuielilor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b/>
          <w:sz w:val="24"/>
          <w:szCs w:val="24"/>
        </w:rPr>
        <w:t>lichidarea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cheltuielilor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– </w:t>
      </w:r>
      <w:proofErr w:type="spellStart"/>
      <w:r w:rsidRPr="00FC6085">
        <w:rPr>
          <w:rFonts w:ascii="Garamond" w:hAnsi="Garamond"/>
          <w:b/>
          <w:sz w:val="24"/>
          <w:szCs w:val="24"/>
        </w:rPr>
        <w:t>ordonan</w:t>
      </w:r>
      <w:r w:rsidRPr="00FC6085">
        <w:rPr>
          <w:rFonts w:ascii="Times New Roman" w:hAnsi="Times New Roman" w:cs="Times New Roman"/>
          <w:b/>
          <w:sz w:val="24"/>
          <w:szCs w:val="24"/>
        </w:rPr>
        <w:t>ț</w:t>
      </w:r>
      <w:r w:rsidRPr="00FC6085">
        <w:rPr>
          <w:rFonts w:ascii="Garamond" w:hAnsi="Garamond"/>
          <w:b/>
          <w:sz w:val="24"/>
          <w:szCs w:val="24"/>
        </w:rPr>
        <w:t>atea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cheltuielilor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b/>
          <w:sz w:val="24"/>
          <w:szCs w:val="24"/>
        </w:rPr>
        <w:t>plata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cheltuielilor</w:t>
      </w:r>
      <w:proofErr w:type="spellEnd"/>
      <w:r w:rsidRPr="00FC6085">
        <w:rPr>
          <w:rFonts w:ascii="Garamond" w:hAnsi="Garamond"/>
          <w:b/>
          <w:sz w:val="24"/>
          <w:szCs w:val="24"/>
        </w:rPr>
        <w:t>.</w:t>
      </w:r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  <w:r w:rsidRPr="00FC6085">
        <w:rPr>
          <w:rFonts w:ascii="Garamond" w:hAnsi="Garamond"/>
          <w:b/>
          <w:sz w:val="24"/>
          <w:szCs w:val="24"/>
        </w:rPr>
        <w:t xml:space="preserve">9. </w:t>
      </w:r>
      <w:proofErr w:type="spellStart"/>
      <w:r w:rsidRPr="00FC6085">
        <w:rPr>
          <w:rFonts w:ascii="Garamond" w:hAnsi="Garamond"/>
          <w:b/>
          <w:sz w:val="24"/>
          <w:szCs w:val="24"/>
        </w:rPr>
        <w:t>Ordinul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Ministrului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Economiei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Finanţelor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nr. 3471/2008 </w:t>
      </w:r>
      <w:proofErr w:type="spellStart"/>
      <w:r w:rsidRPr="00FC6085">
        <w:rPr>
          <w:rFonts w:ascii="Garamond" w:hAnsi="Garamond"/>
          <w:b/>
          <w:sz w:val="24"/>
          <w:szCs w:val="24"/>
        </w:rPr>
        <w:t>pentru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aprobarea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Normelor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Metodologice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reevaluarea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amortizarea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activelor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fixe </w:t>
      </w:r>
      <w:proofErr w:type="spellStart"/>
      <w:r w:rsidRPr="00FC6085">
        <w:rPr>
          <w:rFonts w:ascii="Garamond" w:hAnsi="Garamond"/>
          <w:b/>
          <w:sz w:val="24"/>
          <w:szCs w:val="24"/>
        </w:rPr>
        <w:t>corporale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aflate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în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patrimoniul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institutiilor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b/>
          <w:sz w:val="24"/>
          <w:szCs w:val="24"/>
        </w:rPr>
        <w:t>;</w:t>
      </w:r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  <w:r w:rsidRPr="00FC6085">
        <w:rPr>
          <w:rFonts w:ascii="Garamond" w:hAnsi="Garamond"/>
          <w:b/>
          <w:sz w:val="24"/>
          <w:szCs w:val="24"/>
        </w:rPr>
        <w:t xml:space="preserve">10. </w:t>
      </w:r>
      <w:proofErr w:type="spellStart"/>
      <w:r w:rsidRPr="00FC6085">
        <w:rPr>
          <w:rFonts w:ascii="Garamond" w:hAnsi="Garamond"/>
          <w:b/>
          <w:sz w:val="24"/>
          <w:szCs w:val="24"/>
        </w:rPr>
        <w:t>Ordinul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M.F.P. nr. 2861/2009 </w:t>
      </w:r>
      <w:proofErr w:type="spellStart"/>
      <w:r w:rsidRPr="00FC6085">
        <w:rPr>
          <w:rFonts w:ascii="Garamond" w:hAnsi="Garamond"/>
          <w:b/>
          <w:sz w:val="24"/>
          <w:szCs w:val="24"/>
        </w:rPr>
        <w:t>pentru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aprobarea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Normelor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organizarea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efectuarea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inventarierii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elementelor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b/>
          <w:sz w:val="24"/>
          <w:szCs w:val="24"/>
        </w:rPr>
        <w:t>natura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activelor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b/>
          <w:sz w:val="24"/>
          <w:szCs w:val="24"/>
        </w:rPr>
        <w:t>datoriilor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capitalurilor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proprii</w:t>
      </w:r>
      <w:proofErr w:type="spellEnd"/>
      <w:r w:rsidRPr="00FC6085">
        <w:rPr>
          <w:rFonts w:ascii="Garamond" w:hAnsi="Garamond"/>
          <w:b/>
          <w:sz w:val="24"/>
          <w:szCs w:val="24"/>
        </w:rPr>
        <w:t>- integral;</w:t>
      </w:r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  <w:r w:rsidRPr="00FC6085">
        <w:rPr>
          <w:rFonts w:ascii="Garamond" w:hAnsi="Garamond"/>
          <w:b/>
          <w:sz w:val="24"/>
          <w:szCs w:val="24"/>
        </w:rPr>
        <w:t xml:space="preserve">11. </w:t>
      </w:r>
      <w:proofErr w:type="spellStart"/>
      <w:r w:rsidRPr="00FC6085">
        <w:rPr>
          <w:rFonts w:ascii="Garamond" w:hAnsi="Garamond"/>
          <w:b/>
          <w:sz w:val="24"/>
          <w:szCs w:val="24"/>
        </w:rPr>
        <w:t>Ordinul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ministrului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finan</w:t>
      </w:r>
      <w:r w:rsidRPr="00FC6085">
        <w:rPr>
          <w:rFonts w:ascii="Times New Roman" w:hAnsi="Times New Roman" w:cs="Times New Roman"/>
          <w:b/>
          <w:sz w:val="24"/>
          <w:szCs w:val="24"/>
        </w:rPr>
        <w:t>ț</w:t>
      </w:r>
      <w:r w:rsidRPr="00FC6085">
        <w:rPr>
          <w:rFonts w:ascii="Garamond" w:hAnsi="Garamond"/>
          <w:b/>
          <w:sz w:val="24"/>
          <w:szCs w:val="24"/>
        </w:rPr>
        <w:t>elor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nr. 517/2016 </w:t>
      </w:r>
      <w:proofErr w:type="spellStart"/>
      <w:r w:rsidRPr="00FC6085">
        <w:rPr>
          <w:rFonts w:ascii="Garamond" w:hAnsi="Garamond"/>
          <w:b/>
          <w:sz w:val="24"/>
          <w:szCs w:val="24"/>
        </w:rPr>
        <w:t>pentru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aprobarea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b/>
          <w:sz w:val="24"/>
          <w:szCs w:val="24"/>
        </w:rPr>
        <w:t>proceduri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aferente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unor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module care </w:t>
      </w:r>
      <w:proofErr w:type="spellStart"/>
      <w:r w:rsidRPr="00FC6085">
        <w:rPr>
          <w:rFonts w:ascii="Garamond" w:hAnsi="Garamond"/>
          <w:b/>
          <w:sz w:val="24"/>
          <w:szCs w:val="24"/>
        </w:rPr>
        <w:t>fac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parte din </w:t>
      </w:r>
      <w:proofErr w:type="spellStart"/>
      <w:r w:rsidRPr="00FC6085">
        <w:rPr>
          <w:rFonts w:ascii="Garamond" w:hAnsi="Garamond"/>
          <w:b/>
          <w:sz w:val="24"/>
          <w:szCs w:val="24"/>
        </w:rPr>
        <w:t>procedura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b/>
          <w:sz w:val="24"/>
          <w:szCs w:val="24"/>
        </w:rPr>
        <w:t>func</w:t>
      </w:r>
      <w:r w:rsidRPr="00FC6085">
        <w:rPr>
          <w:rFonts w:ascii="Garamond" w:hAnsi="Garamond" w:cs="Garamond"/>
          <w:b/>
          <w:sz w:val="24"/>
          <w:szCs w:val="24"/>
        </w:rPr>
        <w:t>ţ</w:t>
      </w:r>
      <w:r w:rsidRPr="00FC6085">
        <w:rPr>
          <w:rFonts w:ascii="Garamond" w:hAnsi="Garamond"/>
          <w:b/>
          <w:sz w:val="24"/>
          <w:szCs w:val="24"/>
        </w:rPr>
        <w:t>ionare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a </w:t>
      </w:r>
      <w:proofErr w:type="spellStart"/>
      <w:r w:rsidRPr="00FC6085">
        <w:rPr>
          <w:rFonts w:ascii="Garamond" w:hAnsi="Garamond"/>
          <w:b/>
          <w:sz w:val="24"/>
          <w:szCs w:val="24"/>
        </w:rPr>
        <w:t>sistemului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na</w:t>
      </w:r>
      <w:r w:rsidRPr="00FC6085">
        <w:rPr>
          <w:rFonts w:ascii="Garamond" w:hAnsi="Garamond" w:cs="Garamond"/>
          <w:b/>
          <w:sz w:val="24"/>
          <w:szCs w:val="24"/>
        </w:rPr>
        <w:t>ţ</w:t>
      </w:r>
      <w:r w:rsidRPr="00FC6085">
        <w:rPr>
          <w:rFonts w:ascii="Garamond" w:hAnsi="Garamond"/>
          <w:b/>
          <w:sz w:val="24"/>
          <w:szCs w:val="24"/>
        </w:rPr>
        <w:t>ional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de </w:t>
      </w:r>
      <w:proofErr w:type="spellStart"/>
      <w:r w:rsidRPr="00FC6085">
        <w:rPr>
          <w:rFonts w:ascii="Garamond" w:hAnsi="Garamond"/>
          <w:b/>
          <w:sz w:val="24"/>
          <w:szCs w:val="24"/>
        </w:rPr>
        <w:t>raportare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r w:rsidRPr="00FC6085">
        <w:rPr>
          <w:rFonts w:ascii="Garamond" w:hAnsi="Garamond" w:cs="Garamond"/>
          <w:b/>
          <w:sz w:val="24"/>
          <w:szCs w:val="24"/>
        </w:rPr>
        <w:t>–</w:t>
      </w:r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Forexebug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cu </w:t>
      </w:r>
      <w:proofErr w:type="spellStart"/>
      <w:r w:rsidRPr="00FC6085">
        <w:rPr>
          <w:rFonts w:ascii="Garamond" w:hAnsi="Garamond"/>
          <w:b/>
          <w:sz w:val="24"/>
          <w:szCs w:val="24"/>
        </w:rPr>
        <w:t>modific</w:t>
      </w:r>
      <w:r w:rsidRPr="00FC6085">
        <w:rPr>
          <w:rFonts w:ascii="Garamond" w:hAnsi="Garamond" w:cs="Garamond"/>
          <w:b/>
          <w:sz w:val="24"/>
          <w:szCs w:val="24"/>
        </w:rPr>
        <w:t>ă</w:t>
      </w:r>
      <w:r w:rsidRPr="00FC6085">
        <w:rPr>
          <w:rFonts w:ascii="Garamond" w:hAnsi="Garamond"/>
          <w:b/>
          <w:sz w:val="24"/>
          <w:szCs w:val="24"/>
        </w:rPr>
        <w:t>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Times New Roman" w:hAnsi="Times New Roman" w:cs="Times New Roman"/>
          <w:b/>
          <w:sz w:val="24"/>
          <w:szCs w:val="24"/>
        </w:rPr>
        <w:t>ș</w:t>
      </w:r>
      <w:r w:rsidRPr="00FC6085">
        <w:rPr>
          <w:rFonts w:ascii="Garamond" w:hAnsi="Garamond"/>
          <w:b/>
          <w:sz w:val="24"/>
          <w:szCs w:val="24"/>
        </w:rPr>
        <w:t>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complet</w:t>
      </w:r>
      <w:r w:rsidRPr="00FC6085">
        <w:rPr>
          <w:rFonts w:ascii="Garamond" w:hAnsi="Garamond" w:cs="Garamond"/>
          <w:b/>
          <w:sz w:val="24"/>
          <w:szCs w:val="24"/>
        </w:rPr>
        <w:t>ă</w:t>
      </w:r>
      <w:r w:rsidRPr="00FC6085">
        <w:rPr>
          <w:rFonts w:ascii="Garamond" w:hAnsi="Garamond"/>
          <w:b/>
          <w:sz w:val="24"/>
          <w:szCs w:val="24"/>
        </w:rPr>
        <w:t>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b/>
          <w:sz w:val="24"/>
          <w:szCs w:val="24"/>
        </w:rPr>
        <w:t>;</w:t>
      </w:r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  <w:r w:rsidRPr="00FC6085">
        <w:rPr>
          <w:rFonts w:ascii="Garamond" w:hAnsi="Garamond"/>
          <w:b/>
          <w:sz w:val="24"/>
          <w:szCs w:val="24"/>
        </w:rPr>
        <w:t xml:space="preserve">12. </w:t>
      </w:r>
      <w:proofErr w:type="spellStart"/>
      <w:r w:rsidRPr="00FC6085">
        <w:rPr>
          <w:rFonts w:ascii="Garamond" w:hAnsi="Garamond"/>
          <w:b/>
          <w:bCs/>
          <w:sz w:val="24"/>
          <w:szCs w:val="24"/>
        </w:rPr>
        <w:t>Legea</w:t>
      </w:r>
      <w:proofErr w:type="spellEnd"/>
      <w:r w:rsidRPr="00FC6085">
        <w:rPr>
          <w:rFonts w:ascii="Garamond" w:hAnsi="Garamond"/>
          <w:b/>
          <w:bCs/>
          <w:sz w:val="24"/>
          <w:szCs w:val="24"/>
        </w:rPr>
        <w:t xml:space="preserve"> nr. 500/2002 </w:t>
      </w:r>
      <w:proofErr w:type="spellStart"/>
      <w:r w:rsidRPr="00FC6085">
        <w:rPr>
          <w:rFonts w:ascii="Garamond" w:hAnsi="Garamond"/>
          <w:b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finanţele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cu </w:t>
      </w:r>
      <w:proofErr w:type="spellStart"/>
      <w:r w:rsidRPr="00FC6085">
        <w:rPr>
          <w:rFonts w:ascii="Garamond" w:hAnsi="Garamond"/>
          <w:b/>
          <w:sz w:val="24"/>
          <w:szCs w:val="24"/>
        </w:rPr>
        <w:t>modificările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Times New Roman" w:hAnsi="Times New Roman" w:cs="Times New Roman"/>
          <w:b/>
          <w:sz w:val="24"/>
          <w:szCs w:val="24"/>
        </w:rPr>
        <w:t>ș</w:t>
      </w:r>
      <w:r w:rsidRPr="00FC6085">
        <w:rPr>
          <w:rFonts w:ascii="Garamond" w:hAnsi="Garamond"/>
          <w:b/>
          <w:sz w:val="24"/>
          <w:szCs w:val="24"/>
        </w:rPr>
        <w:t>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complet</w:t>
      </w:r>
      <w:r w:rsidRPr="00FC6085">
        <w:rPr>
          <w:rFonts w:ascii="Garamond" w:hAnsi="Garamond" w:cs="Garamond"/>
          <w:b/>
          <w:sz w:val="24"/>
          <w:szCs w:val="24"/>
        </w:rPr>
        <w:t>ă</w:t>
      </w:r>
      <w:r w:rsidRPr="00FC6085">
        <w:rPr>
          <w:rFonts w:ascii="Garamond" w:hAnsi="Garamond"/>
          <w:b/>
          <w:sz w:val="24"/>
          <w:szCs w:val="24"/>
        </w:rPr>
        <w:t>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: capitol II </w:t>
      </w:r>
      <w:r w:rsidRPr="00FC6085">
        <w:rPr>
          <w:rFonts w:ascii="Garamond" w:hAnsi="Garamond" w:cs="Garamond"/>
          <w:b/>
          <w:sz w:val="24"/>
          <w:szCs w:val="24"/>
        </w:rPr>
        <w:t>–</w:t>
      </w:r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Sectiunea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1, </w:t>
      </w:r>
      <w:proofErr w:type="spellStart"/>
      <w:r w:rsidRPr="00FC6085">
        <w:rPr>
          <w:rFonts w:ascii="Garamond" w:hAnsi="Garamond"/>
          <w:b/>
          <w:sz w:val="24"/>
          <w:szCs w:val="24"/>
        </w:rPr>
        <w:t>Capitolul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III, </w:t>
      </w:r>
      <w:proofErr w:type="spellStart"/>
      <w:r w:rsidRPr="00FC6085">
        <w:rPr>
          <w:rFonts w:ascii="Garamond" w:hAnsi="Garamond"/>
          <w:b/>
          <w:sz w:val="24"/>
          <w:szCs w:val="24"/>
        </w:rPr>
        <w:t>Capitolul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IV;</w:t>
      </w:r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  <w:r w:rsidRPr="00FC6085">
        <w:rPr>
          <w:rFonts w:ascii="Garamond" w:hAnsi="Garamond"/>
          <w:b/>
          <w:sz w:val="24"/>
          <w:szCs w:val="24"/>
        </w:rPr>
        <w:t xml:space="preserve">13. </w:t>
      </w:r>
      <w:proofErr w:type="spellStart"/>
      <w:r w:rsidRPr="00FC6085">
        <w:rPr>
          <w:rFonts w:ascii="Garamond" w:hAnsi="Garamond"/>
          <w:b/>
          <w:sz w:val="24"/>
          <w:szCs w:val="24"/>
        </w:rPr>
        <w:t>Legea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nr. 273/2006 </w:t>
      </w:r>
      <w:proofErr w:type="spellStart"/>
      <w:r w:rsidRPr="00FC6085">
        <w:rPr>
          <w:rFonts w:ascii="Garamond" w:hAnsi="Garamond"/>
          <w:b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finanţele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publice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locale, cu </w:t>
      </w:r>
      <w:proofErr w:type="spellStart"/>
      <w:r w:rsidRPr="00FC6085">
        <w:rPr>
          <w:rFonts w:ascii="Garamond" w:hAnsi="Garamond"/>
          <w:b/>
          <w:sz w:val="24"/>
          <w:szCs w:val="24"/>
        </w:rPr>
        <w:t>modificările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completările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ulterioare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; </w:t>
      </w:r>
      <w:proofErr w:type="spellStart"/>
      <w:r w:rsidRPr="00FC6085">
        <w:rPr>
          <w:rFonts w:ascii="Garamond" w:hAnsi="Garamond"/>
          <w:b/>
          <w:sz w:val="24"/>
          <w:szCs w:val="24"/>
        </w:rPr>
        <w:t>Capitolul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III, </w:t>
      </w:r>
      <w:proofErr w:type="spellStart"/>
      <w:r w:rsidRPr="00FC6085">
        <w:rPr>
          <w:rFonts w:ascii="Garamond" w:hAnsi="Garamond"/>
          <w:b/>
          <w:sz w:val="24"/>
          <w:szCs w:val="24"/>
        </w:rPr>
        <w:t>Sectiunea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I; art.25-26, art. 31, </w:t>
      </w:r>
      <w:proofErr w:type="spellStart"/>
      <w:r w:rsidRPr="00FC6085">
        <w:rPr>
          <w:rFonts w:ascii="Garamond" w:hAnsi="Garamond"/>
          <w:b/>
          <w:sz w:val="24"/>
          <w:szCs w:val="24"/>
        </w:rPr>
        <w:t>Sectiunea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II: art. 37-40, </w:t>
      </w:r>
      <w:proofErr w:type="spellStart"/>
      <w:r w:rsidRPr="00FC6085">
        <w:rPr>
          <w:rFonts w:ascii="Garamond" w:hAnsi="Garamond"/>
          <w:b/>
          <w:sz w:val="24"/>
          <w:szCs w:val="24"/>
        </w:rPr>
        <w:t>Sectiunea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IV, art 49-60, </w:t>
      </w:r>
      <w:proofErr w:type="spellStart"/>
      <w:r w:rsidRPr="00FC6085">
        <w:rPr>
          <w:rFonts w:ascii="Garamond" w:hAnsi="Garamond"/>
          <w:b/>
          <w:sz w:val="24"/>
          <w:szCs w:val="24"/>
        </w:rPr>
        <w:t>Capitolul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V;</w:t>
      </w:r>
    </w:p>
    <w:p w:rsidR="00FC6085" w:rsidRPr="00FC6085" w:rsidRDefault="00FC6085" w:rsidP="00FC6085">
      <w:pPr>
        <w:jc w:val="both"/>
        <w:rPr>
          <w:rFonts w:ascii="Garamond" w:hAnsi="Garamond"/>
          <w:b/>
          <w:sz w:val="24"/>
          <w:szCs w:val="24"/>
        </w:rPr>
      </w:pPr>
      <w:r w:rsidRPr="00FC6085">
        <w:rPr>
          <w:rFonts w:ascii="Garamond" w:hAnsi="Garamond"/>
          <w:b/>
          <w:sz w:val="24"/>
          <w:szCs w:val="24"/>
        </w:rPr>
        <w:t xml:space="preserve">14. </w:t>
      </w:r>
      <w:proofErr w:type="spellStart"/>
      <w:r w:rsidRPr="00FC6085">
        <w:rPr>
          <w:rFonts w:ascii="Garamond" w:hAnsi="Garamond"/>
          <w:b/>
          <w:sz w:val="24"/>
          <w:szCs w:val="24"/>
        </w:rPr>
        <w:t>Legea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nr. 15/1994 </w:t>
      </w:r>
      <w:proofErr w:type="spellStart"/>
      <w:r w:rsidRPr="00FC6085">
        <w:rPr>
          <w:rFonts w:ascii="Garamond" w:hAnsi="Garamond"/>
          <w:b/>
          <w:sz w:val="24"/>
          <w:szCs w:val="24"/>
        </w:rPr>
        <w:t>privind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amortizarea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capitalului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imobilizat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în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active </w:t>
      </w:r>
      <w:proofErr w:type="spellStart"/>
      <w:r w:rsidRPr="00FC6085">
        <w:rPr>
          <w:rFonts w:ascii="Garamond" w:hAnsi="Garamond"/>
          <w:b/>
          <w:sz w:val="24"/>
          <w:szCs w:val="24"/>
        </w:rPr>
        <w:t>corporaleşi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C6085">
        <w:rPr>
          <w:rFonts w:ascii="Garamond" w:hAnsi="Garamond"/>
          <w:b/>
          <w:sz w:val="24"/>
          <w:szCs w:val="24"/>
        </w:rPr>
        <w:t>necorporale</w:t>
      </w:r>
      <w:proofErr w:type="spellEnd"/>
      <w:r w:rsidRPr="00FC6085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FC6085">
        <w:rPr>
          <w:rFonts w:ascii="Garamond" w:hAnsi="Garamond"/>
          <w:b/>
          <w:sz w:val="24"/>
          <w:szCs w:val="24"/>
        </w:rPr>
        <w:t>republicată</w:t>
      </w:r>
      <w:proofErr w:type="spellEnd"/>
      <w:r w:rsidRPr="00FC6085">
        <w:rPr>
          <w:rFonts w:ascii="Garamond" w:hAnsi="Garamond"/>
          <w:b/>
          <w:sz w:val="24"/>
          <w:szCs w:val="24"/>
        </w:rPr>
        <w:t>;</w:t>
      </w:r>
    </w:p>
    <w:p w:rsidR="00C52DA3" w:rsidRPr="00C52DA3" w:rsidRDefault="00C52DA3" w:rsidP="00C52DA3">
      <w:pPr>
        <w:tabs>
          <w:tab w:val="left" w:pos="567"/>
        </w:tabs>
        <w:suppressAutoHyphens/>
        <w:spacing w:after="0"/>
        <w:ind w:left="1080" w:right="-648" w:hanging="796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Concursul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se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va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organiza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conform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calendarului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următor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:</w:t>
      </w:r>
    </w:p>
    <w:p w:rsidR="00C52DA3" w:rsidRPr="00C52DA3" w:rsidRDefault="00D6445D" w:rsidP="00C52DA3">
      <w:pPr>
        <w:numPr>
          <w:ilvl w:val="0"/>
          <w:numId w:val="1"/>
        </w:numPr>
        <w:tabs>
          <w:tab w:val="left" w:pos="567"/>
        </w:tabs>
        <w:suppressAutoHyphens/>
        <w:spacing w:after="0"/>
        <w:ind w:right="-648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16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iunie</w:t>
      </w:r>
      <w:proofErr w:type="spellEnd"/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202</w:t>
      </w:r>
      <w:r w:rsidR="00F33AF8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2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,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ora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10.00: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proba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scrisă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;</w:t>
      </w:r>
    </w:p>
    <w:p w:rsidR="00C52DA3" w:rsidRPr="00C52DA3" w:rsidRDefault="00C52DA3" w:rsidP="00C52DA3">
      <w:pPr>
        <w:numPr>
          <w:ilvl w:val="0"/>
          <w:numId w:val="1"/>
        </w:numPr>
        <w:tabs>
          <w:tab w:val="left" w:pos="567"/>
        </w:tabs>
        <w:suppressAutoHyphens/>
        <w:spacing w:after="0"/>
        <w:ind w:right="-648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data </w:t>
      </w:r>
      <w:proofErr w:type="spellStart"/>
      <w:r w:rsidRPr="00C52D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ș</w:t>
      </w: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interviului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se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vor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comunica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ulterior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afisarii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rezultatului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probei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scrise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.</w:t>
      </w:r>
    </w:p>
    <w:p w:rsidR="00C52DA3" w:rsidRDefault="00C52DA3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</w:pPr>
    </w:p>
    <w:p w:rsidR="00C52DA3" w:rsidRDefault="00C52DA3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</w:pP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Dosarul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de concurs</w:t>
      </w:r>
    </w:p>
    <w:p w:rsidR="00D6445D" w:rsidRPr="00C52DA3" w:rsidRDefault="00D6445D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</w:p>
    <w:p w:rsidR="008848AF" w:rsidRDefault="00C52DA3" w:rsidP="00C52DA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Dosarele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înscriere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la concurs se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depun</w:t>
      </w:r>
      <w:proofErr w:type="spellEnd"/>
      <w:r w:rsidR="008848AF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la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Serviciul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Resurse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Umane,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Juridic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din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cadrul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Direcţiei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</w:p>
    <w:p w:rsidR="00C52DA3" w:rsidRPr="00C52DA3" w:rsidRDefault="00C52DA3" w:rsidP="008848AF">
      <w:pPr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Asistenţă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Socială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, la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adresa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str. </w:t>
      </w:r>
      <w:proofErr w:type="spellStart"/>
      <w:r w:rsidRPr="00C52DA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Dunarii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Nr.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139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până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la data de data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="00D6445D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0</w:t>
      </w:r>
      <w:r w:rsidR="00F520EA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6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.</w:t>
      </w:r>
      <w:r w:rsidR="00D6445D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06</w:t>
      </w:r>
      <w:r w:rsidR="000C22D1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.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202</w:t>
      </w:r>
      <w:r w:rsidR="00CD1451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2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ora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 1</w:t>
      </w:r>
      <w:r w:rsidR="00F52359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6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.00.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</w:p>
    <w:p w:rsidR="008848AF" w:rsidRDefault="00C52DA3" w:rsidP="008848AF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Pentru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înscrierea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la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concurs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candida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ii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vor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prezenta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un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dosar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de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concurs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care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va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con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ine </w:t>
      </w:r>
    </w:p>
    <w:p w:rsidR="00C52DA3" w:rsidRPr="00C52DA3" w:rsidRDefault="00C52DA3" w:rsidP="008848AF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următoarele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documente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:</w:t>
      </w:r>
    </w:p>
    <w:p w:rsidR="00C52DA3" w:rsidRPr="00F01C98" w:rsidRDefault="00704D63" w:rsidP="00C52DA3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right="-648" w:hanging="720"/>
        <w:contextualSpacing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formularul de inscriere </w:t>
      </w:r>
      <w:r w:rsidR="00C52DA3"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>(formular de la Serviciul de ResurseUmane, Juridic);</w:t>
      </w:r>
    </w:p>
    <w:p w:rsidR="00C52DA3" w:rsidRPr="00F01C98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b) </w:t>
      </w:r>
      <w:r w:rsidR="00F01C98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>copia actului de identitate sau orice alt document care atestă identitatea, potrivit legii, după caz;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shd w:val="clear" w:color="auto" w:fill="FFFFFF"/>
          <w:lang w:val="ro-RO" w:eastAsia="en-GB"/>
        </w:rPr>
      </w:pP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>c)</w:t>
      </w:r>
      <w:r w:rsidRPr="00F01C98">
        <w:rPr>
          <w:rFonts w:ascii="Garamond" w:eastAsia="Times New Roman" w:hAnsi="Garamond" w:cs="Tahoma"/>
          <w:color w:val="0000FF"/>
          <w:sz w:val="24"/>
          <w:szCs w:val="24"/>
          <w:lang w:val="ro-RO" w:eastAsia="en-GB"/>
        </w:rPr>
        <w:t xml:space="preserve"> </w:t>
      </w: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>copiile documentelor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care să ateste nivelul studiilor şi ale altor acte care atestă efectuarea unor specializări, precum şi copiile documentelor care atestă îndeplinirea condiţiilor specifice ale postului</w:t>
      </w:r>
      <w:r w:rsidRPr="00C52DA3">
        <w:rPr>
          <w:rFonts w:ascii="Garamond" w:eastAsia="Times New Roman" w:hAnsi="Garamond" w:cs="Tahoma"/>
          <w:sz w:val="24"/>
          <w:szCs w:val="24"/>
          <w:shd w:val="clear" w:color="auto" w:fill="FFFFFF"/>
          <w:lang w:val="ro-RO" w:eastAsia="en-GB"/>
        </w:rPr>
        <w:t>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lastRenderedPageBreak/>
        <w:t>d) copia carnetului de muncă, conformă cu originalul, sau, după caz, o adeverinţă care să ateste vechimea în muncă, în meserie şi/sau în specialitatea studiilor după data de 01.01.2011 în copie;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e) cazierul judiciar sau o declaraţie pe propria răspundere că nu are antecedente penale care să-l facă incompatibil cu funcţia pentru care candidează; 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f)certificat de integritate comportamentala, solicitat odata cu cazierul judiciar</w:t>
      </w:r>
      <w:r w:rsidR="0049442B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de la unita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tile de politie;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g) adeverinţă medicală care să ateste starea de sănătate corespunzătoare eliberată cu cel mult 6 luni anterior derulării concursului de către medicul de familie al candidatului sau de către unită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i sanitare abilitate;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h) curriculum vitae</w:t>
      </w:r>
      <w:r w:rsidR="0049442B">
        <w:rPr>
          <w:rFonts w:ascii="Garamond" w:eastAsia="Times New Roman" w:hAnsi="Garamond" w:cs="Tahoma"/>
          <w:sz w:val="24"/>
          <w:szCs w:val="24"/>
          <w:lang w:val="ro-RO" w:eastAsia="en-GB"/>
        </w:rPr>
        <w:t>, modelul comun european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;</w:t>
      </w:r>
    </w:p>
    <w:p w:rsidR="00C52DA3" w:rsidRPr="00C52DA3" w:rsidRDefault="00C52DA3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Adeverinţa care atestă starea de sănătate conţine, în clar, numele, data, numele emitentului şi calitatea acestuia, în formatul standard stabilit de Ministerul Sănătăţii.</w:t>
      </w:r>
      <w:r w:rsidR="00A742F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În cazul documentului prevăzut la lit. e), candidatul declarat admis la selecţia dosarelor, care a depus la înscriere o declaraţie pe propria răspundere că nu are antecedente penale, are obligaţia de a completa dosarul de concurs cu originalul cazierului judiciar, cel mai târziu până la data desfăşurării primei probe a concursului.</w:t>
      </w:r>
    </w:p>
    <w:p w:rsidR="00C52DA3" w:rsidRPr="00C52DA3" w:rsidRDefault="00C52DA3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b/>
          <w:bCs/>
          <w:sz w:val="24"/>
          <w:szCs w:val="24"/>
          <w:u w:val="single"/>
          <w:lang w:val="en-GB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val="ro-RO" w:eastAsia="en-GB"/>
        </w:rPr>
        <w:t>Dosarele de concurs se prezintă împreună cu documentele originale, care se certifică pentru conformitate cu originalul de către secretarul comisiei de concurs – Serviciul Resurse Umane, Juridic.</w:t>
      </w:r>
    </w:p>
    <w:p w:rsidR="00C52DA3" w:rsidRPr="00C52DA3" w:rsidRDefault="00C52DA3" w:rsidP="00C52DA3">
      <w:pPr>
        <w:suppressAutoHyphens/>
        <w:ind w:firstLine="720"/>
        <w:jc w:val="both"/>
        <w:rPr>
          <w:rFonts w:ascii="Garamond" w:eastAsia="Times New Roman" w:hAnsi="Garamond" w:cs="Tahoma"/>
          <w:b/>
          <w:i/>
          <w:iCs/>
          <w:sz w:val="24"/>
          <w:szCs w:val="24"/>
          <w:u w:val="single"/>
          <w:lang w:val="ro-RO" w:eastAsia="en-GB"/>
        </w:rPr>
      </w:pP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Rela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ii suplimentare se pot ob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ine la sediul Direc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iei de Asisten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Garamond"/>
          <w:b/>
          <w:iCs/>
          <w:sz w:val="24"/>
          <w:szCs w:val="24"/>
          <w:u w:val="single"/>
          <w:lang w:val="ro-RO" w:eastAsia="en-GB"/>
        </w:rPr>
        <w:t>ă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Social</w:t>
      </w:r>
      <w:r w:rsidRPr="00C52DA3">
        <w:rPr>
          <w:rFonts w:ascii="Garamond" w:eastAsia="Times New Roman" w:hAnsi="Garamond" w:cs="Garamond"/>
          <w:b/>
          <w:iCs/>
          <w:sz w:val="24"/>
          <w:szCs w:val="24"/>
          <w:u w:val="single"/>
          <w:lang w:val="ro-RO" w:eastAsia="en-GB"/>
        </w:rPr>
        <w:t>ă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a municipiului Alexandria, Serviciul Resurse Umane, Juridic, str. </w:t>
      </w:r>
      <w:r w:rsidRPr="00C52DA3">
        <w:rPr>
          <w:rFonts w:ascii="Garamond" w:eastAsia="Times New Roman" w:hAnsi="Garamond" w:cs="Times New Roman"/>
          <w:b/>
          <w:iCs/>
          <w:sz w:val="24"/>
          <w:szCs w:val="24"/>
          <w:u w:val="single"/>
          <w:lang w:val="ro-RO" w:eastAsia="en-GB"/>
        </w:rPr>
        <w:t>Dunarii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Nr. 139</w:t>
      </w:r>
      <w:r w:rsidRPr="00C52DA3">
        <w:rPr>
          <w:rFonts w:ascii="Garamond" w:eastAsia="Times New Roman" w:hAnsi="Garamond" w:cs="Tahoma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5A7AFB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</w:t>
      </w:r>
    </w:p>
    <w:p w:rsidR="005A7AFB" w:rsidRDefault="005A7AFB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</w:p>
    <w:p w:rsidR="00C52DA3" w:rsidRPr="00C52DA3" w:rsidRDefault="005A7AFB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</w:t>
      </w:r>
      <w:r w:rsidR="00C52DA3"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Director </w:t>
      </w:r>
      <w:proofErr w:type="spellStart"/>
      <w:r w:rsidR="00C52DA3"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executiv</w:t>
      </w:r>
      <w:proofErr w:type="spellEnd"/>
      <w:r w:rsidR="00C52DA3"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,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Doina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Nedea</w:t>
      </w:r>
      <w:proofErr w:type="spellEnd"/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Sef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serviciu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Resurse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Umane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Juridic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,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  <w:t xml:space="preserve">  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     </w:t>
      </w:r>
      <w:proofErr w:type="spellStart"/>
      <w:r w:rsidR="000963C2">
        <w:rPr>
          <w:rFonts w:ascii="Garamond" w:eastAsia="Times New Roman" w:hAnsi="Garamond" w:cs="Tahoma"/>
          <w:bCs/>
          <w:sz w:val="24"/>
          <w:szCs w:val="24"/>
          <w:lang w:eastAsia="en-GB"/>
        </w:rPr>
        <w:t>Erzec</w:t>
      </w:r>
      <w:proofErr w:type="spellEnd"/>
      <w:r w:rsidR="000963C2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Carmen</w:t>
      </w:r>
    </w:p>
    <w:sectPr w:rsidR="00C52DA3" w:rsidRPr="00C52DA3" w:rsidSect="008848AF">
      <w:pgSz w:w="12240" w:h="15840"/>
      <w:pgMar w:top="567" w:right="61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A51"/>
    <w:multiLevelType w:val="hybridMultilevel"/>
    <w:tmpl w:val="A9D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40968"/>
    <w:multiLevelType w:val="hybridMultilevel"/>
    <w:tmpl w:val="FC8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B7303"/>
    <w:multiLevelType w:val="hybridMultilevel"/>
    <w:tmpl w:val="B45A7BA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06975"/>
    <w:multiLevelType w:val="hybridMultilevel"/>
    <w:tmpl w:val="D38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27105"/>
    <w:multiLevelType w:val="multilevel"/>
    <w:tmpl w:val="38E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26D80"/>
    <w:multiLevelType w:val="hybridMultilevel"/>
    <w:tmpl w:val="2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E1821"/>
    <w:multiLevelType w:val="hybridMultilevel"/>
    <w:tmpl w:val="CF74224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>
    <w:nsid w:val="4F6E710B"/>
    <w:multiLevelType w:val="hybridMultilevel"/>
    <w:tmpl w:val="F44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264A8"/>
    <w:multiLevelType w:val="hybridMultilevel"/>
    <w:tmpl w:val="8048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1270E"/>
    <w:multiLevelType w:val="hybridMultilevel"/>
    <w:tmpl w:val="25F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0690B"/>
    <w:multiLevelType w:val="hybridMultilevel"/>
    <w:tmpl w:val="3736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A2A23"/>
    <w:multiLevelType w:val="hybridMultilevel"/>
    <w:tmpl w:val="517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83E91"/>
    <w:multiLevelType w:val="hybridMultilevel"/>
    <w:tmpl w:val="A05C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65CBB"/>
    <w:multiLevelType w:val="hybridMultilevel"/>
    <w:tmpl w:val="E8A47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E3BF4"/>
    <w:multiLevelType w:val="multilevel"/>
    <w:tmpl w:val="7A4C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3"/>
    <w:rsid w:val="000308CA"/>
    <w:rsid w:val="000963C2"/>
    <w:rsid w:val="000C22D1"/>
    <w:rsid w:val="001C1ACC"/>
    <w:rsid w:val="001E63A9"/>
    <w:rsid w:val="002507BB"/>
    <w:rsid w:val="002A5C01"/>
    <w:rsid w:val="003A1354"/>
    <w:rsid w:val="003A1435"/>
    <w:rsid w:val="00451C5A"/>
    <w:rsid w:val="00466C3E"/>
    <w:rsid w:val="0049442B"/>
    <w:rsid w:val="005A7AFB"/>
    <w:rsid w:val="005F5D3E"/>
    <w:rsid w:val="00704D63"/>
    <w:rsid w:val="007134D2"/>
    <w:rsid w:val="007907D2"/>
    <w:rsid w:val="008848AF"/>
    <w:rsid w:val="009B48A6"/>
    <w:rsid w:val="00A13FDF"/>
    <w:rsid w:val="00A62B55"/>
    <w:rsid w:val="00A742FF"/>
    <w:rsid w:val="00B26AC1"/>
    <w:rsid w:val="00BB7A24"/>
    <w:rsid w:val="00C52DA3"/>
    <w:rsid w:val="00CD1451"/>
    <w:rsid w:val="00CE35DF"/>
    <w:rsid w:val="00D6445D"/>
    <w:rsid w:val="00D84ACB"/>
    <w:rsid w:val="00E044DD"/>
    <w:rsid w:val="00E30236"/>
    <w:rsid w:val="00E42053"/>
    <w:rsid w:val="00E9507C"/>
    <w:rsid w:val="00EA013F"/>
    <w:rsid w:val="00EE2125"/>
    <w:rsid w:val="00F01C98"/>
    <w:rsid w:val="00F33AF8"/>
    <w:rsid w:val="00F34A34"/>
    <w:rsid w:val="00F405DB"/>
    <w:rsid w:val="00F520EA"/>
    <w:rsid w:val="00F52359"/>
    <w:rsid w:val="00F551E9"/>
    <w:rsid w:val="00FC6085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41</cp:revision>
  <cp:lastPrinted>2022-03-17T08:40:00Z</cp:lastPrinted>
  <dcterms:created xsi:type="dcterms:W3CDTF">2020-10-30T10:46:00Z</dcterms:created>
  <dcterms:modified xsi:type="dcterms:W3CDTF">2022-05-26T09:41:00Z</dcterms:modified>
</cp:coreProperties>
</file>